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BD71" w14:textId="77777777" w:rsidR="00FF1F7D" w:rsidRPr="00536B4A" w:rsidRDefault="00FF1F7D" w:rsidP="00FF1F7D">
      <w:pPr>
        <w:jc w:val="center"/>
        <w:rPr>
          <w:rFonts w:ascii="Arial" w:hAnsi="Arial" w:cs="Arial"/>
          <w:b/>
          <w:color w:val="000000"/>
        </w:rPr>
      </w:pPr>
      <w:bookmarkStart w:id="0" w:name="_Toc353224686"/>
      <w:bookmarkStart w:id="1" w:name="_Toc532214359"/>
      <w:bookmarkStart w:id="2" w:name="_Toc157928030"/>
      <w:bookmarkStart w:id="3" w:name="_Toc157928203"/>
    </w:p>
    <w:p w14:paraId="27004323" w14:textId="77777777" w:rsidR="00EF3B8E" w:rsidRPr="00536B4A" w:rsidRDefault="00EF3B8E" w:rsidP="00EF3B8E">
      <w:pPr>
        <w:pStyle w:val="Bezmezer"/>
        <w:jc w:val="center"/>
        <w:rPr>
          <w:rFonts w:ascii="Arial" w:hAnsi="Arial" w:cs="Arial"/>
          <w:b/>
          <w:bCs/>
          <w:color w:val="000000"/>
          <w:sz w:val="40"/>
          <w:szCs w:val="40"/>
        </w:rPr>
      </w:pPr>
      <w:r w:rsidRPr="00536B4A">
        <w:rPr>
          <w:rFonts w:ascii="Arial" w:hAnsi="Arial" w:cs="Arial"/>
          <w:b/>
          <w:bCs/>
          <w:color w:val="000000"/>
          <w:sz w:val="40"/>
          <w:szCs w:val="40"/>
        </w:rPr>
        <w:t xml:space="preserve">Novostavba RD Káraný, </w:t>
      </w:r>
      <w:proofErr w:type="spellStart"/>
      <w:r w:rsidRPr="00536B4A">
        <w:rPr>
          <w:rFonts w:ascii="Arial" w:hAnsi="Arial" w:cs="Arial"/>
          <w:b/>
          <w:bCs/>
          <w:color w:val="000000"/>
          <w:sz w:val="40"/>
          <w:szCs w:val="40"/>
        </w:rPr>
        <w:t>k.ú</w:t>
      </w:r>
      <w:proofErr w:type="spellEnd"/>
      <w:r w:rsidRPr="00536B4A">
        <w:rPr>
          <w:rFonts w:ascii="Arial" w:hAnsi="Arial" w:cs="Arial"/>
          <w:b/>
          <w:bCs/>
          <w:color w:val="000000"/>
          <w:sz w:val="40"/>
          <w:szCs w:val="40"/>
        </w:rPr>
        <w:t xml:space="preserve">. Káraný, </w:t>
      </w:r>
    </w:p>
    <w:p w14:paraId="501C5A33" w14:textId="77777777" w:rsidR="00EF3B8E" w:rsidRPr="00536B4A" w:rsidRDefault="00EF3B8E" w:rsidP="00EF3B8E">
      <w:pPr>
        <w:pStyle w:val="Bezmezer"/>
        <w:jc w:val="center"/>
        <w:rPr>
          <w:rFonts w:ascii="Arial" w:hAnsi="Arial" w:cs="Arial"/>
          <w:b/>
          <w:bCs/>
          <w:sz w:val="16"/>
        </w:rPr>
      </w:pPr>
      <w:proofErr w:type="spellStart"/>
      <w:r w:rsidRPr="00536B4A">
        <w:rPr>
          <w:rFonts w:ascii="Arial" w:hAnsi="Arial" w:cs="Arial"/>
          <w:b/>
          <w:bCs/>
          <w:color w:val="000000"/>
          <w:sz w:val="40"/>
          <w:szCs w:val="40"/>
        </w:rPr>
        <w:t>parc.č</w:t>
      </w:r>
      <w:proofErr w:type="spellEnd"/>
      <w:r w:rsidRPr="00536B4A">
        <w:rPr>
          <w:rFonts w:ascii="Arial" w:hAnsi="Arial" w:cs="Arial"/>
          <w:b/>
          <w:bCs/>
          <w:color w:val="000000"/>
          <w:sz w:val="40"/>
          <w:szCs w:val="40"/>
        </w:rPr>
        <w:t>. 785/77, retence a vsak dešťových vod</w:t>
      </w:r>
    </w:p>
    <w:p w14:paraId="6ABD311D" w14:textId="77777777" w:rsidR="00FF1F7D" w:rsidRPr="00536B4A" w:rsidRDefault="00FF1F7D" w:rsidP="00FF1F7D">
      <w:pPr>
        <w:tabs>
          <w:tab w:val="left" w:pos="851"/>
        </w:tabs>
        <w:rPr>
          <w:rFonts w:ascii="Arial" w:hAnsi="Arial" w:cs="Arial"/>
          <w:b/>
          <w:bCs/>
          <w:sz w:val="16"/>
        </w:rPr>
      </w:pPr>
    </w:p>
    <w:p w14:paraId="77121686" w14:textId="77777777" w:rsidR="00FF1F7D" w:rsidRPr="00536B4A" w:rsidRDefault="00FF1F7D" w:rsidP="00FF1F7D">
      <w:pPr>
        <w:pStyle w:val="Zhlav"/>
        <w:tabs>
          <w:tab w:val="clear" w:pos="4536"/>
          <w:tab w:val="clear" w:pos="9072"/>
        </w:tabs>
        <w:jc w:val="center"/>
        <w:rPr>
          <w:rFonts w:ascii="Arial" w:hAnsi="Arial" w:cs="Arial"/>
          <w:b/>
          <w:bCs/>
          <w:sz w:val="28"/>
        </w:rPr>
      </w:pPr>
    </w:p>
    <w:p w14:paraId="0BF70F97" w14:textId="77777777" w:rsidR="00FF1F7D" w:rsidRPr="00536B4A" w:rsidRDefault="00FF1F7D" w:rsidP="00FF1F7D">
      <w:pPr>
        <w:pStyle w:val="Zhlav"/>
        <w:tabs>
          <w:tab w:val="clear" w:pos="4536"/>
          <w:tab w:val="clear" w:pos="9072"/>
        </w:tabs>
        <w:jc w:val="center"/>
        <w:rPr>
          <w:rFonts w:ascii="Arial" w:hAnsi="Arial" w:cs="Arial"/>
        </w:rPr>
      </w:pPr>
    </w:p>
    <w:p w14:paraId="201DBF8A" w14:textId="77777777" w:rsidR="00FF1F7D" w:rsidRPr="00536B4A" w:rsidRDefault="00FF1F7D" w:rsidP="00FF1F7D">
      <w:pPr>
        <w:pStyle w:val="Zhlav"/>
        <w:tabs>
          <w:tab w:val="clear" w:pos="4536"/>
          <w:tab w:val="clear" w:pos="9072"/>
        </w:tabs>
        <w:rPr>
          <w:rFonts w:ascii="Arial" w:hAnsi="Arial" w:cs="Arial"/>
        </w:rPr>
      </w:pPr>
      <w:r w:rsidRPr="00536B4A">
        <w:rPr>
          <w:rFonts w:ascii="Arial" w:hAnsi="Arial" w:cs="Arial"/>
          <w:noProof/>
          <w:lang w:val="cs-CZ" w:eastAsia="cs-CZ"/>
        </w:rPr>
        <mc:AlternateContent>
          <mc:Choice Requires="wps">
            <w:drawing>
              <wp:anchor distT="0" distB="0" distL="114300" distR="114300" simplePos="0" relativeHeight="251664384" behindDoc="1" locked="0" layoutInCell="1" allowOverlap="1" wp14:anchorId="22ADD837" wp14:editId="024C717A">
                <wp:simplePos x="0" y="0"/>
                <wp:positionH relativeFrom="column">
                  <wp:posOffset>151765</wp:posOffset>
                </wp:positionH>
                <wp:positionV relativeFrom="paragraph">
                  <wp:posOffset>188595</wp:posOffset>
                </wp:positionV>
                <wp:extent cx="5600065" cy="1165225"/>
                <wp:effectExtent l="0" t="0" r="19685" b="15875"/>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065" cy="1165225"/>
                        </a:xfrm>
                        <a:prstGeom prst="rect">
                          <a:avLst/>
                        </a:prstGeom>
                        <a:solidFill>
                          <a:srgbClr val="C0C0C0"/>
                        </a:solidFill>
                        <a:ln cap="flat">
                          <a:noFill/>
                          <a:prstDash val="solid"/>
                        </a:ln>
                        <a:effectLst>
                          <a:outerShdw dist="17819" dir="2700000" algn="tl">
                            <a:srgbClr val="727272"/>
                          </a:outerShdw>
                        </a:effectLst>
                      </wps:spPr>
                      <wps:bodyPr lIns="0" tIns="0" rIns="0" bIns="0"/>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25D395E" id="Obdélník 17" o:spid="_x0000_s1026" style="position:absolute;margin-left:11.95pt;margin-top:14.85pt;width:440.95pt;height:9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" fillcolor="silver" stroked="f">
                <v:shadow on="t" color="#727272" origin="-.5,-.5" offset=".35mm,.35mm"/>
                <v:path arrowok="t"/>
                <v:textbox inset="0,0,0,0"/>
              </v:rect>
            </w:pict>
          </mc:Fallback>
        </mc:AlternateContent>
      </w:r>
    </w:p>
    <w:p w14:paraId="3049E700" w14:textId="77777777" w:rsidR="00FF1F7D" w:rsidRPr="00536B4A" w:rsidRDefault="00FF1F7D" w:rsidP="00FF1F7D">
      <w:pPr>
        <w:pStyle w:val="Zhlav"/>
        <w:tabs>
          <w:tab w:val="clear" w:pos="4536"/>
          <w:tab w:val="clear" w:pos="9072"/>
        </w:tabs>
        <w:rPr>
          <w:rFonts w:ascii="Arial" w:hAnsi="Arial" w:cs="Arial"/>
          <w:b/>
          <w:bCs/>
          <w:sz w:val="40"/>
          <w:szCs w:val="40"/>
        </w:rPr>
      </w:pPr>
    </w:p>
    <w:p w14:paraId="1E2FCAFC" w14:textId="77777777" w:rsidR="00FF1F7D" w:rsidRPr="00536B4A" w:rsidRDefault="00FF1F7D" w:rsidP="00FF1F7D">
      <w:pPr>
        <w:pStyle w:val="Zhlav"/>
        <w:tabs>
          <w:tab w:val="clear" w:pos="4536"/>
          <w:tab w:val="clear" w:pos="9072"/>
        </w:tabs>
        <w:jc w:val="center"/>
        <w:rPr>
          <w:rFonts w:ascii="Arial" w:hAnsi="Arial" w:cs="Arial"/>
        </w:rPr>
      </w:pPr>
      <w:r w:rsidRPr="00536B4A">
        <w:rPr>
          <w:rFonts w:ascii="Arial" w:hAnsi="Arial" w:cs="Arial"/>
          <w:b/>
          <w:bCs/>
          <w:sz w:val="40"/>
          <w:szCs w:val="40"/>
        </w:rPr>
        <w:t>B - SOUHRNNÁ TECHNICKÁ ZPRÁVA</w:t>
      </w:r>
    </w:p>
    <w:p w14:paraId="2A8AF32D" w14:textId="77777777" w:rsidR="00FF1F7D" w:rsidRPr="00536B4A" w:rsidRDefault="00FF1F7D" w:rsidP="00FF1F7D">
      <w:pPr>
        <w:pStyle w:val="Zhlav"/>
        <w:tabs>
          <w:tab w:val="clear" w:pos="4536"/>
          <w:tab w:val="clear" w:pos="9072"/>
        </w:tabs>
        <w:jc w:val="center"/>
        <w:rPr>
          <w:rFonts w:ascii="Arial" w:hAnsi="Arial" w:cs="Arial"/>
        </w:rPr>
      </w:pPr>
    </w:p>
    <w:p w14:paraId="2F9FBFB8" w14:textId="77777777" w:rsidR="00FF1F7D" w:rsidRPr="00536B4A" w:rsidRDefault="00FF1F7D" w:rsidP="00FF1F7D">
      <w:pPr>
        <w:pStyle w:val="Zhlav"/>
        <w:tabs>
          <w:tab w:val="clear" w:pos="4536"/>
          <w:tab w:val="clear" w:pos="9072"/>
        </w:tabs>
        <w:jc w:val="center"/>
        <w:rPr>
          <w:rFonts w:ascii="Arial" w:hAnsi="Arial" w:cs="Arial"/>
        </w:rPr>
      </w:pPr>
    </w:p>
    <w:p w14:paraId="1E8ABC6E" w14:textId="77777777" w:rsidR="00FF1F7D" w:rsidRPr="00536B4A" w:rsidRDefault="00FF1F7D" w:rsidP="00FF1F7D">
      <w:pPr>
        <w:pStyle w:val="Zhlav"/>
        <w:tabs>
          <w:tab w:val="clear" w:pos="4536"/>
          <w:tab w:val="clear" w:pos="9072"/>
        </w:tabs>
        <w:jc w:val="center"/>
        <w:rPr>
          <w:rFonts w:ascii="Arial" w:hAnsi="Arial" w:cs="Arial"/>
          <w:b/>
          <w:bCs/>
          <w:sz w:val="40"/>
          <w:szCs w:val="40"/>
        </w:rPr>
      </w:pPr>
    </w:p>
    <w:p w14:paraId="4B6B7F7C" w14:textId="77777777" w:rsidR="00FF1F7D" w:rsidRPr="00536B4A" w:rsidRDefault="00FF1F7D" w:rsidP="00FF1F7D">
      <w:pPr>
        <w:pStyle w:val="Zhlav"/>
        <w:tabs>
          <w:tab w:val="clear" w:pos="4536"/>
          <w:tab w:val="clear" w:pos="9072"/>
        </w:tabs>
        <w:jc w:val="center"/>
        <w:rPr>
          <w:rFonts w:ascii="Arial" w:hAnsi="Arial" w:cs="Arial"/>
          <w:b/>
          <w:bCs/>
          <w:sz w:val="40"/>
          <w:szCs w:val="40"/>
        </w:rPr>
      </w:pPr>
    </w:p>
    <w:p w14:paraId="7606825F" w14:textId="77777777" w:rsidR="00FF1F7D" w:rsidRPr="00536B4A" w:rsidRDefault="001B6778" w:rsidP="00FF1F7D">
      <w:pPr>
        <w:jc w:val="center"/>
        <w:rPr>
          <w:rFonts w:ascii="Arial" w:hAnsi="Arial" w:cs="Arial"/>
        </w:rPr>
      </w:pPr>
      <w:r w:rsidRPr="00536B4A">
        <w:rPr>
          <w:rFonts w:ascii="Arial" w:hAnsi="Arial" w:cs="Arial"/>
          <w:b/>
          <w:noProof/>
          <w:color w:val="000000"/>
        </w:rPr>
        <w:drawing>
          <wp:anchor distT="0" distB="0" distL="0" distR="0" simplePos="0" relativeHeight="251676672" behindDoc="1" locked="0" layoutInCell="1" allowOverlap="1" wp14:anchorId="49AA1156" wp14:editId="1C67FD0B">
            <wp:simplePos x="0" y="0"/>
            <wp:positionH relativeFrom="column">
              <wp:posOffset>2574016</wp:posOffset>
            </wp:positionH>
            <wp:positionV relativeFrom="paragraph">
              <wp:posOffset>152641</wp:posOffset>
            </wp:positionV>
            <wp:extent cx="3048635" cy="1560830"/>
            <wp:effectExtent l="0" t="0" r="0" b="127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635" cy="156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F1F7D" w:rsidRPr="00536B4A">
        <w:rPr>
          <w:rFonts w:ascii="Arial" w:hAnsi="Arial" w:cs="Arial"/>
        </w:rPr>
        <w:t xml:space="preserve">Razítko a </w:t>
      </w:r>
      <w:proofErr w:type="gramStart"/>
      <w:r w:rsidR="00FF1F7D" w:rsidRPr="00536B4A">
        <w:rPr>
          <w:rFonts w:ascii="Arial" w:hAnsi="Arial" w:cs="Arial"/>
        </w:rPr>
        <w:t>podpis :</w:t>
      </w:r>
      <w:proofErr w:type="gramEnd"/>
    </w:p>
    <w:p w14:paraId="72C47DE8" w14:textId="77777777" w:rsidR="00FF1F7D" w:rsidRPr="00536B4A" w:rsidRDefault="00FF1F7D" w:rsidP="00FF1F7D">
      <w:pPr>
        <w:jc w:val="center"/>
        <w:rPr>
          <w:rFonts w:ascii="Arial" w:hAnsi="Arial" w:cs="Arial"/>
        </w:rPr>
      </w:pPr>
      <w:r w:rsidRPr="00536B4A">
        <w:rPr>
          <w:rFonts w:ascii="Arial" w:hAnsi="Arial" w:cs="Arial"/>
          <w:sz w:val="16"/>
        </w:rPr>
        <w:t>(firemní, autorizační)</w:t>
      </w:r>
    </w:p>
    <w:p w14:paraId="771F0FCF" w14:textId="77777777" w:rsidR="00FF1F7D" w:rsidRPr="00536B4A" w:rsidRDefault="00FF1F7D" w:rsidP="00FF1F7D">
      <w:pPr>
        <w:jc w:val="center"/>
        <w:rPr>
          <w:rFonts w:ascii="Arial" w:hAnsi="Arial" w:cs="Arial"/>
          <w:sz w:val="16"/>
        </w:rPr>
      </w:pPr>
    </w:p>
    <w:p w14:paraId="7DAE7301" w14:textId="77777777" w:rsidR="00FF1F7D" w:rsidRPr="00536B4A" w:rsidRDefault="00FF1F7D" w:rsidP="00FF1F7D">
      <w:pPr>
        <w:jc w:val="center"/>
        <w:rPr>
          <w:rFonts w:ascii="Arial" w:hAnsi="Arial" w:cs="Arial"/>
          <w:sz w:val="16"/>
        </w:rPr>
      </w:pPr>
    </w:p>
    <w:p w14:paraId="287EE27A" w14:textId="77777777" w:rsidR="00FF1F7D" w:rsidRPr="00536B4A" w:rsidRDefault="00FF1F7D" w:rsidP="00FF1F7D">
      <w:pPr>
        <w:jc w:val="center"/>
        <w:rPr>
          <w:rFonts w:ascii="Arial" w:hAnsi="Arial" w:cs="Arial"/>
          <w:sz w:val="16"/>
        </w:rPr>
      </w:pPr>
    </w:p>
    <w:p w14:paraId="26C33891" w14:textId="77777777" w:rsidR="00FF1F7D" w:rsidRPr="00536B4A" w:rsidRDefault="00FF1F7D" w:rsidP="00FF1F7D">
      <w:pPr>
        <w:jc w:val="center"/>
        <w:rPr>
          <w:rFonts w:ascii="Arial" w:hAnsi="Arial" w:cs="Arial"/>
          <w:sz w:val="16"/>
        </w:rPr>
      </w:pPr>
    </w:p>
    <w:p w14:paraId="2A5DC8C7" w14:textId="77777777" w:rsidR="00FF1F7D" w:rsidRPr="00536B4A" w:rsidRDefault="00FF1F7D" w:rsidP="00FF1F7D">
      <w:pPr>
        <w:ind w:left="4536"/>
        <w:rPr>
          <w:rFonts w:ascii="Arial" w:hAnsi="Arial" w:cs="Arial"/>
          <w:sz w:val="16"/>
        </w:rPr>
      </w:pPr>
    </w:p>
    <w:p w14:paraId="6AEC3350" w14:textId="77777777" w:rsidR="00FF1F7D" w:rsidRPr="00536B4A" w:rsidRDefault="00FF1F7D" w:rsidP="00FF1F7D">
      <w:pPr>
        <w:tabs>
          <w:tab w:val="left" w:pos="360"/>
          <w:tab w:val="left" w:pos="1224"/>
          <w:tab w:val="left" w:pos="2088"/>
          <w:tab w:val="left" w:pos="2448"/>
          <w:tab w:val="left" w:pos="2952"/>
          <w:tab w:val="left" w:pos="3312"/>
          <w:tab w:val="left" w:pos="3816"/>
          <w:tab w:val="left" w:pos="4176"/>
          <w:tab w:val="left" w:pos="4680"/>
          <w:tab w:val="left" w:pos="5040"/>
          <w:tab w:val="left" w:pos="5544"/>
          <w:tab w:val="left" w:pos="5904"/>
          <w:tab w:val="left" w:pos="6408"/>
          <w:tab w:val="left" w:pos="6768"/>
          <w:tab w:val="left" w:pos="7272"/>
          <w:tab w:val="left" w:pos="7632"/>
          <w:tab w:val="left" w:pos="8136"/>
          <w:tab w:val="left" w:pos="8496"/>
        </w:tabs>
        <w:autoSpaceDE w:val="0"/>
        <w:ind w:right="84" w:firstLine="567"/>
        <w:rPr>
          <w:rFonts w:ascii="Arial" w:hAnsi="Arial" w:cs="Arial"/>
        </w:rPr>
      </w:pPr>
    </w:p>
    <w:p w14:paraId="027966AC" w14:textId="77777777" w:rsidR="00FF1F7D" w:rsidRPr="00536B4A" w:rsidRDefault="00FF1F7D" w:rsidP="00FF1F7D">
      <w:pPr>
        <w:tabs>
          <w:tab w:val="left" w:pos="360"/>
          <w:tab w:val="left" w:pos="1224"/>
          <w:tab w:val="left" w:pos="2088"/>
          <w:tab w:val="left" w:pos="2448"/>
          <w:tab w:val="left" w:pos="2952"/>
          <w:tab w:val="left" w:pos="3312"/>
          <w:tab w:val="left" w:pos="3816"/>
          <w:tab w:val="left" w:pos="4176"/>
          <w:tab w:val="left" w:pos="4680"/>
          <w:tab w:val="left" w:pos="5040"/>
          <w:tab w:val="left" w:pos="5544"/>
          <w:tab w:val="left" w:pos="5904"/>
          <w:tab w:val="left" w:pos="6408"/>
          <w:tab w:val="left" w:pos="6768"/>
          <w:tab w:val="left" w:pos="7272"/>
          <w:tab w:val="left" w:pos="7632"/>
          <w:tab w:val="left" w:pos="8136"/>
          <w:tab w:val="left" w:pos="8496"/>
        </w:tabs>
        <w:autoSpaceDE w:val="0"/>
        <w:ind w:right="84" w:firstLine="567"/>
        <w:rPr>
          <w:rFonts w:ascii="Arial" w:hAnsi="Arial" w:cs="Arial"/>
        </w:rPr>
      </w:pPr>
    </w:p>
    <w:p w14:paraId="06648976" w14:textId="77777777" w:rsidR="00FF1F7D" w:rsidRPr="00536B4A" w:rsidRDefault="00FF1F7D" w:rsidP="00FF1F7D">
      <w:pPr>
        <w:tabs>
          <w:tab w:val="left" w:pos="360"/>
          <w:tab w:val="left" w:pos="1224"/>
          <w:tab w:val="left" w:pos="2088"/>
          <w:tab w:val="left" w:pos="2448"/>
          <w:tab w:val="left" w:pos="2952"/>
          <w:tab w:val="left" w:pos="3312"/>
          <w:tab w:val="left" w:pos="3816"/>
          <w:tab w:val="left" w:pos="4176"/>
          <w:tab w:val="left" w:pos="4680"/>
          <w:tab w:val="left" w:pos="5040"/>
          <w:tab w:val="left" w:pos="5544"/>
          <w:tab w:val="left" w:pos="5904"/>
          <w:tab w:val="left" w:pos="6408"/>
          <w:tab w:val="left" w:pos="6768"/>
          <w:tab w:val="left" w:pos="7272"/>
          <w:tab w:val="left" w:pos="7632"/>
          <w:tab w:val="left" w:pos="8136"/>
          <w:tab w:val="left" w:pos="8496"/>
        </w:tabs>
        <w:autoSpaceDE w:val="0"/>
        <w:ind w:right="84" w:firstLine="567"/>
        <w:rPr>
          <w:rFonts w:ascii="Arial" w:hAnsi="Arial" w:cs="Arial"/>
        </w:rPr>
      </w:pPr>
    </w:p>
    <w:p w14:paraId="59FA3774" w14:textId="77777777" w:rsidR="00FF1F7D" w:rsidRPr="00536B4A" w:rsidRDefault="00FF1F7D" w:rsidP="00FF1F7D">
      <w:pPr>
        <w:tabs>
          <w:tab w:val="left" w:pos="360"/>
          <w:tab w:val="left" w:pos="1224"/>
          <w:tab w:val="left" w:pos="2088"/>
          <w:tab w:val="left" w:pos="2448"/>
          <w:tab w:val="left" w:pos="2952"/>
          <w:tab w:val="left" w:pos="3312"/>
          <w:tab w:val="left" w:pos="3816"/>
          <w:tab w:val="left" w:pos="4176"/>
          <w:tab w:val="left" w:pos="4680"/>
          <w:tab w:val="left" w:pos="5040"/>
          <w:tab w:val="left" w:pos="5544"/>
          <w:tab w:val="left" w:pos="5904"/>
          <w:tab w:val="left" w:pos="6408"/>
          <w:tab w:val="left" w:pos="6768"/>
          <w:tab w:val="left" w:pos="7272"/>
          <w:tab w:val="left" w:pos="7632"/>
          <w:tab w:val="left" w:pos="8136"/>
          <w:tab w:val="left" w:pos="8496"/>
        </w:tabs>
        <w:autoSpaceDE w:val="0"/>
        <w:ind w:right="84" w:firstLine="567"/>
        <w:rPr>
          <w:rFonts w:ascii="Arial" w:hAnsi="Arial" w:cs="Arial"/>
        </w:rPr>
      </w:pPr>
    </w:p>
    <w:p w14:paraId="6F2E47D4" w14:textId="77777777" w:rsidR="00FF1F7D" w:rsidRPr="00536B4A" w:rsidRDefault="00FF1F7D" w:rsidP="00FF1F7D">
      <w:pPr>
        <w:pStyle w:val="Nadpis1"/>
        <w:tabs>
          <w:tab w:val="left" w:pos="0"/>
        </w:tabs>
        <w:ind w:right="84" w:firstLine="0"/>
        <w:jc w:val="center"/>
        <w:rPr>
          <w:rFonts w:ascii="Arial" w:hAnsi="Arial" w:cs="Arial"/>
        </w:rPr>
      </w:pPr>
    </w:p>
    <w:p w14:paraId="5D8673BE" w14:textId="77777777" w:rsidR="00FF1F7D" w:rsidRPr="00536B4A" w:rsidRDefault="00FF1F7D" w:rsidP="00FF1F7D">
      <w:pPr>
        <w:pStyle w:val="Nadpis1"/>
        <w:tabs>
          <w:tab w:val="left" w:pos="0"/>
        </w:tabs>
        <w:ind w:right="84" w:firstLine="0"/>
        <w:jc w:val="center"/>
        <w:rPr>
          <w:rFonts w:ascii="Arial" w:hAnsi="Arial" w:cs="Arial"/>
        </w:rPr>
      </w:pPr>
      <w:r w:rsidRPr="00536B4A">
        <w:rPr>
          <w:rFonts w:ascii="Arial" w:hAnsi="Arial" w:cs="Arial"/>
          <w:b w:val="0"/>
        </w:rPr>
        <w:t>B</w:t>
      </w:r>
      <w:bookmarkStart w:id="4" w:name="__RefHeading__547_2097880386"/>
      <w:r w:rsidRPr="00536B4A">
        <w:rPr>
          <w:rFonts w:ascii="Arial" w:hAnsi="Arial" w:cs="Arial"/>
          <w:b w:val="0"/>
        </w:rPr>
        <w:t xml:space="preserve"> -</w:t>
      </w:r>
      <w:bookmarkEnd w:id="4"/>
      <w:r w:rsidRPr="00536B4A">
        <w:rPr>
          <w:rFonts w:ascii="Arial" w:hAnsi="Arial" w:cs="Arial"/>
          <w:b w:val="0"/>
        </w:rPr>
        <w:t xml:space="preserve"> S o u h r n </w:t>
      </w:r>
      <w:proofErr w:type="spellStart"/>
      <w:r w:rsidRPr="00536B4A">
        <w:rPr>
          <w:rFonts w:ascii="Arial" w:hAnsi="Arial" w:cs="Arial"/>
          <w:b w:val="0"/>
        </w:rPr>
        <w:t>n</w:t>
      </w:r>
      <w:proofErr w:type="spellEnd"/>
      <w:r w:rsidRPr="00536B4A">
        <w:rPr>
          <w:rFonts w:ascii="Arial" w:hAnsi="Arial" w:cs="Arial"/>
          <w:b w:val="0"/>
        </w:rPr>
        <w:t xml:space="preserve"> </w:t>
      </w:r>
      <w:proofErr w:type="gramStart"/>
      <w:r w:rsidRPr="00536B4A">
        <w:rPr>
          <w:rFonts w:ascii="Arial" w:hAnsi="Arial" w:cs="Arial"/>
          <w:b w:val="0"/>
        </w:rPr>
        <w:t>á  T</w:t>
      </w:r>
      <w:proofErr w:type="gramEnd"/>
      <w:r w:rsidRPr="00536B4A">
        <w:rPr>
          <w:rFonts w:ascii="Arial" w:hAnsi="Arial" w:cs="Arial"/>
          <w:b w:val="0"/>
        </w:rPr>
        <w:t xml:space="preserve"> e c h n i c k á   z p r á v a</w:t>
      </w:r>
    </w:p>
    <w:p w14:paraId="0A13373D" w14:textId="77777777" w:rsidR="00FF1F7D" w:rsidRPr="00536B4A" w:rsidRDefault="00FF1F7D" w:rsidP="00FF1F7D">
      <w:pPr>
        <w:autoSpaceDE w:val="0"/>
        <w:ind w:right="84"/>
        <w:jc w:val="center"/>
        <w:rPr>
          <w:rFonts w:ascii="Arial" w:hAnsi="Arial" w:cs="Arial"/>
        </w:rPr>
      </w:pPr>
      <w:r w:rsidRPr="00536B4A">
        <w:rPr>
          <w:rFonts w:ascii="Arial" w:hAnsi="Arial" w:cs="Arial"/>
          <w:b/>
          <w:color w:val="000000"/>
        </w:rPr>
        <w:t>k dokumentaci pro sloučené uzemní a stavební řízení</w:t>
      </w:r>
    </w:p>
    <w:p w14:paraId="1E3AD243" w14:textId="77777777" w:rsidR="00FF1F7D" w:rsidRPr="00536B4A" w:rsidRDefault="00FF1F7D" w:rsidP="00FF1F7D">
      <w:pPr>
        <w:autoSpaceDE w:val="0"/>
        <w:ind w:right="84" w:firstLine="567"/>
        <w:jc w:val="center"/>
        <w:rPr>
          <w:rFonts w:ascii="Arial" w:hAnsi="Arial" w:cs="Arial"/>
        </w:rPr>
      </w:pPr>
    </w:p>
    <w:p w14:paraId="51A12988" w14:textId="77777777" w:rsidR="00FF1F7D" w:rsidRPr="00536B4A" w:rsidRDefault="00FF1F7D" w:rsidP="00FF1F7D">
      <w:pPr>
        <w:autoSpaceDE w:val="0"/>
        <w:ind w:right="84" w:firstLine="567"/>
        <w:jc w:val="center"/>
        <w:rPr>
          <w:rFonts w:ascii="Arial" w:hAnsi="Arial" w:cs="Arial"/>
        </w:rPr>
      </w:pPr>
    </w:p>
    <w:p w14:paraId="2EC33467" w14:textId="77777777" w:rsidR="00FF1F7D" w:rsidRPr="00536B4A" w:rsidRDefault="00FF1F7D" w:rsidP="00FF1F7D">
      <w:pPr>
        <w:autoSpaceDE w:val="0"/>
        <w:ind w:right="84" w:firstLine="567"/>
        <w:jc w:val="center"/>
        <w:rPr>
          <w:rFonts w:ascii="Arial" w:hAnsi="Arial" w:cs="Arial"/>
        </w:rPr>
      </w:pPr>
    </w:p>
    <w:p w14:paraId="11BE1FC6" w14:textId="77777777" w:rsidR="00FF1F7D" w:rsidRPr="00536B4A" w:rsidRDefault="00FF1F7D" w:rsidP="00FF1F7D">
      <w:pPr>
        <w:tabs>
          <w:tab w:val="left" w:pos="851"/>
        </w:tabs>
        <w:ind w:left="2160" w:hanging="2160"/>
        <w:rPr>
          <w:rFonts w:ascii="Arial" w:hAnsi="Arial" w:cs="Arial"/>
          <w:sz w:val="22"/>
        </w:rPr>
      </w:pPr>
      <w:r w:rsidRPr="00536B4A">
        <w:rPr>
          <w:rFonts w:ascii="Arial" w:hAnsi="Arial" w:cs="Arial"/>
          <w:sz w:val="22"/>
        </w:rPr>
        <w:t>Autor architektonického návrhu:</w:t>
      </w:r>
      <w:r w:rsidRPr="00536B4A">
        <w:rPr>
          <w:rFonts w:ascii="Arial" w:hAnsi="Arial" w:cs="Arial"/>
          <w:sz w:val="22"/>
        </w:rPr>
        <w:tab/>
        <w:t>Ing. arch. MgA. Tomáš Legner</w:t>
      </w:r>
    </w:p>
    <w:p w14:paraId="45D5A5ED" w14:textId="77777777" w:rsidR="00FF1F7D" w:rsidRPr="00536B4A" w:rsidRDefault="00FF1F7D" w:rsidP="00FF1F7D">
      <w:pPr>
        <w:tabs>
          <w:tab w:val="left" w:pos="851"/>
        </w:tabs>
        <w:rPr>
          <w:rFonts w:ascii="Arial" w:hAnsi="Arial" w:cs="Arial"/>
          <w:sz w:val="22"/>
        </w:rPr>
      </w:pPr>
      <w:r w:rsidRPr="00536B4A">
        <w:rPr>
          <w:rFonts w:ascii="Arial" w:hAnsi="Arial" w:cs="Arial"/>
          <w:sz w:val="22"/>
        </w:rPr>
        <w:t>Datum zpracování:</w:t>
      </w:r>
      <w:r w:rsidRPr="00536B4A">
        <w:rPr>
          <w:rFonts w:ascii="Arial" w:hAnsi="Arial" w:cs="Arial"/>
          <w:sz w:val="22"/>
        </w:rPr>
        <w:tab/>
      </w:r>
      <w:r w:rsidRPr="00536B4A">
        <w:rPr>
          <w:rFonts w:ascii="Arial" w:hAnsi="Arial" w:cs="Arial"/>
          <w:sz w:val="22"/>
        </w:rPr>
        <w:tab/>
      </w:r>
      <w:r w:rsidR="00DB5574" w:rsidRPr="00536B4A">
        <w:rPr>
          <w:rFonts w:ascii="Arial" w:hAnsi="Arial" w:cs="Arial"/>
          <w:sz w:val="22"/>
        </w:rPr>
        <w:tab/>
      </w:r>
      <w:r w:rsidRPr="00536B4A">
        <w:rPr>
          <w:rFonts w:ascii="Arial" w:hAnsi="Arial" w:cs="Arial"/>
          <w:sz w:val="22"/>
        </w:rPr>
        <w:t>0</w:t>
      </w:r>
      <w:r w:rsidR="00EF3B8E" w:rsidRPr="00536B4A">
        <w:rPr>
          <w:rFonts w:ascii="Arial" w:hAnsi="Arial" w:cs="Arial"/>
          <w:sz w:val="22"/>
        </w:rPr>
        <w:t>4/ 2022</w:t>
      </w:r>
    </w:p>
    <w:p w14:paraId="304B5B60" w14:textId="77777777" w:rsidR="00DB5574" w:rsidRPr="00536B4A" w:rsidRDefault="00DB5574" w:rsidP="00FF1F7D">
      <w:pPr>
        <w:tabs>
          <w:tab w:val="left" w:pos="851"/>
        </w:tabs>
        <w:rPr>
          <w:rFonts w:ascii="Arial" w:hAnsi="Arial" w:cs="Arial"/>
          <w:sz w:val="22"/>
        </w:rPr>
      </w:pPr>
    </w:p>
    <w:p w14:paraId="55FD4964" w14:textId="77777777" w:rsidR="00FF1F7D" w:rsidRPr="00536B4A" w:rsidRDefault="00FF1F7D" w:rsidP="00FF1F7D">
      <w:pPr>
        <w:pStyle w:val="Bezmezer"/>
        <w:ind w:firstLine="0"/>
        <w:jc w:val="both"/>
        <w:rPr>
          <w:rFonts w:ascii="Arial" w:eastAsia="SimSun" w:hAnsi="Arial" w:cs="Arial"/>
          <w:szCs w:val="20"/>
          <w:lang w:eastAsia="hi-IN" w:bidi="hi-IN"/>
        </w:rPr>
      </w:pPr>
      <w:proofErr w:type="spellStart"/>
      <w:r w:rsidRPr="00536B4A">
        <w:rPr>
          <w:rFonts w:ascii="Arial" w:eastAsia="SimSun" w:hAnsi="Arial" w:cs="Arial"/>
          <w:szCs w:val="20"/>
          <w:lang w:eastAsia="hi-IN" w:bidi="hi-IN"/>
        </w:rPr>
        <w:t>Ar</w:t>
      </w:r>
      <w:r w:rsidR="008D7108" w:rsidRPr="00536B4A">
        <w:rPr>
          <w:rFonts w:ascii="Arial" w:eastAsia="SimSun" w:hAnsi="Arial" w:cs="Arial"/>
          <w:szCs w:val="20"/>
          <w:lang w:eastAsia="hi-IN" w:bidi="hi-IN"/>
        </w:rPr>
        <w:t>chitektonicko</w:t>
      </w:r>
      <w:proofErr w:type="spellEnd"/>
      <w:r w:rsidR="008D7108" w:rsidRPr="00536B4A">
        <w:rPr>
          <w:rFonts w:ascii="Arial" w:eastAsia="SimSun" w:hAnsi="Arial" w:cs="Arial"/>
          <w:szCs w:val="20"/>
          <w:lang w:eastAsia="hi-IN" w:bidi="hi-IN"/>
        </w:rPr>
        <w:t xml:space="preserve"> stavební řešení</w:t>
      </w:r>
      <w:r w:rsidR="00712DF4" w:rsidRPr="00536B4A">
        <w:rPr>
          <w:rFonts w:ascii="Arial" w:eastAsia="SimSun" w:hAnsi="Arial" w:cs="Arial"/>
          <w:szCs w:val="20"/>
          <w:lang w:eastAsia="hi-IN" w:bidi="hi-IN"/>
        </w:rPr>
        <w:t>:</w:t>
      </w:r>
      <w:r w:rsidR="00712DF4" w:rsidRPr="00536B4A">
        <w:rPr>
          <w:rFonts w:ascii="Arial" w:eastAsia="SimSun" w:hAnsi="Arial" w:cs="Arial"/>
          <w:szCs w:val="20"/>
          <w:lang w:eastAsia="hi-IN" w:bidi="hi-IN"/>
        </w:rPr>
        <w:tab/>
      </w:r>
      <w:r w:rsidRPr="00536B4A">
        <w:rPr>
          <w:rFonts w:ascii="Arial" w:eastAsia="SimSun" w:hAnsi="Arial" w:cs="Arial"/>
          <w:szCs w:val="20"/>
          <w:lang w:eastAsia="hi-IN" w:bidi="hi-IN"/>
        </w:rPr>
        <w:t xml:space="preserve">Ing. arch. </w:t>
      </w:r>
      <w:proofErr w:type="spellStart"/>
      <w:r w:rsidRPr="00536B4A">
        <w:rPr>
          <w:rFonts w:ascii="Arial" w:eastAsia="SimSun" w:hAnsi="Arial" w:cs="Arial"/>
          <w:szCs w:val="20"/>
          <w:lang w:eastAsia="hi-IN" w:bidi="hi-IN"/>
        </w:rPr>
        <w:t>MgA.Tomáš</w:t>
      </w:r>
      <w:proofErr w:type="spellEnd"/>
      <w:r w:rsidRPr="00536B4A">
        <w:rPr>
          <w:rFonts w:ascii="Arial" w:eastAsia="SimSun" w:hAnsi="Arial" w:cs="Arial"/>
          <w:szCs w:val="20"/>
          <w:lang w:eastAsia="hi-IN" w:bidi="hi-IN"/>
        </w:rPr>
        <w:t xml:space="preserve"> Legner, Ing. Mojmír Kondr</w:t>
      </w:r>
    </w:p>
    <w:p w14:paraId="70F56129" w14:textId="77777777" w:rsidR="00FF1F7D" w:rsidRPr="00536B4A" w:rsidRDefault="00FF1F7D" w:rsidP="00FF1F7D">
      <w:pPr>
        <w:pStyle w:val="Bezmezer"/>
        <w:ind w:firstLine="0"/>
        <w:jc w:val="both"/>
        <w:rPr>
          <w:rFonts w:ascii="Arial" w:eastAsia="SimSun" w:hAnsi="Arial" w:cs="Arial"/>
          <w:szCs w:val="20"/>
          <w:lang w:eastAsia="hi-IN" w:bidi="hi-IN"/>
        </w:rPr>
      </w:pPr>
      <w:r w:rsidRPr="00536B4A">
        <w:rPr>
          <w:rFonts w:ascii="Arial" w:eastAsia="SimSun" w:hAnsi="Arial" w:cs="Arial"/>
          <w:szCs w:val="20"/>
          <w:lang w:eastAsia="hi-IN" w:bidi="hi-IN"/>
        </w:rPr>
        <w:t xml:space="preserve">Zodpovědný </w:t>
      </w:r>
      <w:proofErr w:type="gramStart"/>
      <w:r w:rsidRPr="00536B4A">
        <w:rPr>
          <w:rFonts w:ascii="Arial" w:eastAsia="SimSun" w:hAnsi="Arial" w:cs="Arial"/>
          <w:szCs w:val="20"/>
          <w:lang w:eastAsia="hi-IN" w:bidi="hi-IN"/>
        </w:rPr>
        <w:t>projektant :</w:t>
      </w:r>
      <w:proofErr w:type="gramEnd"/>
      <w:r w:rsidRPr="00536B4A">
        <w:rPr>
          <w:rFonts w:ascii="Arial" w:eastAsia="SimSun" w:hAnsi="Arial" w:cs="Arial"/>
          <w:szCs w:val="20"/>
          <w:lang w:eastAsia="hi-IN" w:bidi="hi-IN"/>
        </w:rPr>
        <w:t xml:space="preserve">    </w:t>
      </w:r>
      <w:r w:rsidRPr="00536B4A">
        <w:rPr>
          <w:rFonts w:ascii="Arial" w:eastAsia="SimSun" w:hAnsi="Arial" w:cs="Arial"/>
          <w:szCs w:val="20"/>
          <w:lang w:eastAsia="hi-IN" w:bidi="hi-IN"/>
        </w:rPr>
        <w:tab/>
      </w:r>
      <w:r w:rsidR="00712DF4" w:rsidRPr="00536B4A">
        <w:rPr>
          <w:rFonts w:ascii="Arial" w:eastAsia="SimSun" w:hAnsi="Arial" w:cs="Arial"/>
          <w:szCs w:val="20"/>
          <w:lang w:eastAsia="hi-IN" w:bidi="hi-IN"/>
        </w:rPr>
        <w:tab/>
      </w:r>
      <w:r w:rsidRPr="00536B4A">
        <w:rPr>
          <w:rFonts w:ascii="Arial" w:eastAsia="SimSun" w:hAnsi="Arial" w:cs="Arial"/>
          <w:szCs w:val="20"/>
          <w:lang w:eastAsia="hi-IN" w:bidi="hi-IN"/>
        </w:rPr>
        <w:t xml:space="preserve">Ing. Mojmír Kondr , ČKAIT 0201887 </w:t>
      </w:r>
    </w:p>
    <w:p w14:paraId="109D47F3" w14:textId="77777777" w:rsidR="00FF1F7D" w:rsidRPr="00536B4A" w:rsidRDefault="00FF1F7D" w:rsidP="00FF1F7D">
      <w:pPr>
        <w:pStyle w:val="Bezmezer"/>
        <w:jc w:val="both"/>
        <w:rPr>
          <w:rFonts w:ascii="Arial" w:eastAsia="SimSun" w:hAnsi="Arial" w:cs="Arial"/>
          <w:szCs w:val="20"/>
          <w:lang w:eastAsia="hi-IN" w:bidi="hi-IN"/>
        </w:rPr>
      </w:pPr>
      <w:r w:rsidRPr="00536B4A">
        <w:rPr>
          <w:rFonts w:ascii="Arial" w:eastAsia="SimSun" w:hAnsi="Arial" w:cs="Arial"/>
          <w:szCs w:val="20"/>
          <w:lang w:eastAsia="hi-IN" w:bidi="hi-IN"/>
        </w:rPr>
        <w:t xml:space="preserve">                                                                                 </w:t>
      </w:r>
    </w:p>
    <w:p w14:paraId="7CDDF809" w14:textId="77777777" w:rsidR="00FF1F7D" w:rsidRPr="00536B4A" w:rsidRDefault="00FF1F7D" w:rsidP="00FF1F7D">
      <w:pPr>
        <w:pStyle w:val="Bezmezer"/>
        <w:ind w:firstLine="0"/>
        <w:jc w:val="both"/>
        <w:rPr>
          <w:rFonts w:ascii="Arial" w:eastAsia="SimSun" w:hAnsi="Arial" w:cs="Arial"/>
          <w:szCs w:val="20"/>
          <w:lang w:eastAsia="hi-IN" w:bidi="hi-IN"/>
        </w:rPr>
      </w:pPr>
      <w:r w:rsidRPr="00536B4A">
        <w:rPr>
          <w:rFonts w:ascii="Arial" w:eastAsia="SimSun" w:hAnsi="Arial" w:cs="Arial"/>
          <w:szCs w:val="20"/>
          <w:lang w:eastAsia="hi-IN" w:bidi="hi-IN"/>
        </w:rPr>
        <w:t xml:space="preserve">Přípojky a rozvody ZTI: </w:t>
      </w:r>
      <w:r w:rsidRPr="00536B4A">
        <w:rPr>
          <w:rFonts w:ascii="Arial" w:eastAsia="SimSun" w:hAnsi="Arial" w:cs="Arial"/>
          <w:szCs w:val="20"/>
          <w:lang w:eastAsia="hi-IN" w:bidi="hi-IN"/>
        </w:rPr>
        <w:tab/>
      </w:r>
      <w:r w:rsidRPr="00536B4A">
        <w:rPr>
          <w:rFonts w:ascii="Arial" w:eastAsia="SimSun" w:hAnsi="Arial" w:cs="Arial"/>
          <w:szCs w:val="20"/>
          <w:lang w:eastAsia="hi-IN" w:bidi="hi-IN"/>
        </w:rPr>
        <w:tab/>
        <w:t xml:space="preserve">Ing. arch. </w:t>
      </w:r>
      <w:proofErr w:type="spellStart"/>
      <w:r w:rsidRPr="00536B4A">
        <w:rPr>
          <w:rFonts w:ascii="Arial" w:eastAsia="SimSun" w:hAnsi="Arial" w:cs="Arial"/>
          <w:szCs w:val="20"/>
          <w:lang w:eastAsia="hi-IN" w:bidi="hi-IN"/>
        </w:rPr>
        <w:t>MgA.Tomáš</w:t>
      </w:r>
      <w:proofErr w:type="spellEnd"/>
      <w:r w:rsidRPr="00536B4A">
        <w:rPr>
          <w:rFonts w:ascii="Arial" w:eastAsia="SimSun" w:hAnsi="Arial" w:cs="Arial"/>
          <w:szCs w:val="20"/>
          <w:lang w:eastAsia="hi-IN" w:bidi="hi-IN"/>
        </w:rPr>
        <w:t xml:space="preserve"> Legner</w:t>
      </w:r>
    </w:p>
    <w:p w14:paraId="6A816B66" w14:textId="77777777" w:rsidR="00FF1F7D" w:rsidRPr="00536B4A" w:rsidRDefault="00FF1F7D" w:rsidP="00FF1F7D">
      <w:pPr>
        <w:pStyle w:val="Bezmezer"/>
        <w:ind w:firstLine="0"/>
        <w:jc w:val="both"/>
        <w:rPr>
          <w:rFonts w:ascii="Arial" w:eastAsia="SimSun" w:hAnsi="Arial" w:cs="Arial"/>
          <w:szCs w:val="20"/>
          <w:lang w:eastAsia="hi-IN" w:bidi="hi-IN"/>
        </w:rPr>
      </w:pPr>
      <w:r w:rsidRPr="00536B4A">
        <w:rPr>
          <w:rFonts w:ascii="Arial" w:eastAsia="SimSun" w:hAnsi="Arial" w:cs="Arial"/>
          <w:szCs w:val="20"/>
          <w:lang w:eastAsia="hi-IN" w:bidi="hi-IN"/>
        </w:rPr>
        <w:t xml:space="preserve">Část </w:t>
      </w:r>
      <w:proofErr w:type="gramStart"/>
      <w:r w:rsidRPr="00536B4A">
        <w:rPr>
          <w:rFonts w:ascii="Arial" w:eastAsia="SimSun" w:hAnsi="Arial" w:cs="Arial"/>
          <w:szCs w:val="20"/>
          <w:lang w:eastAsia="hi-IN" w:bidi="hi-IN"/>
        </w:rPr>
        <w:t>elektro :</w:t>
      </w:r>
      <w:proofErr w:type="gramEnd"/>
      <w:r w:rsidRPr="00536B4A">
        <w:rPr>
          <w:rFonts w:ascii="Arial" w:eastAsia="SimSun" w:hAnsi="Arial" w:cs="Arial"/>
          <w:szCs w:val="20"/>
          <w:lang w:eastAsia="hi-IN" w:bidi="hi-IN"/>
        </w:rPr>
        <w:t xml:space="preserve">                  </w:t>
      </w:r>
      <w:r w:rsidRPr="00536B4A">
        <w:rPr>
          <w:rFonts w:ascii="Arial" w:eastAsia="SimSun" w:hAnsi="Arial" w:cs="Arial"/>
          <w:szCs w:val="20"/>
          <w:lang w:eastAsia="hi-IN" w:bidi="hi-IN"/>
        </w:rPr>
        <w:tab/>
        <w:t xml:space="preserve">Ing. arch. </w:t>
      </w:r>
      <w:proofErr w:type="spellStart"/>
      <w:r w:rsidRPr="00536B4A">
        <w:rPr>
          <w:rFonts w:ascii="Arial" w:eastAsia="SimSun" w:hAnsi="Arial" w:cs="Arial"/>
          <w:szCs w:val="20"/>
          <w:lang w:eastAsia="hi-IN" w:bidi="hi-IN"/>
        </w:rPr>
        <w:t>MgA.Tomáš</w:t>
      </w:r>
      <w:proofErr w:type="spellEnd"/>
      <w:r w:rsidRPr="00536B4A">
        <w:rPr>
          <w:rFonts w:ascii="Arial" w:eastAsia="SimSun" w:hAnsi="Arial" w:cs="Arial"/>
          <w:szCs w:val="20"/>
          <w:lang w:eastAsia="hi-IN" w:bidi="hi-IN"/>
        </w:rPr>
        <w:t xml:space="preserve"> Legner</w:t>
      </w:r>
    </w:p>
    <w:p w14:paraId="02022B42" w14:textId="77777777" w:rsidR="00FF1F7D" w:rsidRPr="00536B4A" w:rsidRDefault="00FF1F7D" w:rsidP="00FF1F7D">
      <w:pPr>
        <w:pStyle w:val="Bezmezer"/>
        <w:ind w:firstLine="0"/>
        <w:jc w:val="both"/>
        <w:rPr>
          <w:rFonts w:ascii="Arial" w:eastAsia="SimSun" w:hAnsi="Arial" w:cs="Arial"/>
          <w:szCs w:val="20"/>
          <w:lang w:eastAsia="hi-IN" w:bidi="hi-IN"/>
        </w:rPr>
      </w:pPr>
      <w:r w:rsidRPr="00536B4A">
        <w:rPr>
          <w:rFonts w:ascii="Arial" w:eastAsia="SimSun" w:hAnsi="Arial" w:cs="Arial"/>
          <w:szCs w:val="20"/>
          <w:lang w:eastAsia="hi-IN" w:bidi="hi-IN"/>
        </w:rPr>
        <w:t xml:space="preserve">Část </w:t>
      </w:r>
      <w:proofErr w:type="gramStart"/>
      <w:r w:rsidRPr="00536B4A">
        <w:rPr>
          <w:rFonts w:ascii="Arial" w:eastAsia="SimSun" w:hAnsi="Arial" w:cs="Arial"/>
          <w:szCs w:val="20"/>
          <w:lang w:eastAsia="hi-IN" w:bidi="hi-IN"/>
        </w:rPr>
        <w:t>vytápění :</w:t>
      </w:r>
      <w:proofErr w:type="gramEnd"/>
      <w:r w:rsidRPr="00536B4A">
        <w:rPr>
          <w:rFonts w:ascii="Arial" w:eastAsia="SimSun" w:hAnsi="Arial" w:cs="Arial"/>
          <w:szCs w:val="20"/>
          <w:lang w:eastAsia="hi-IN" w:bidi="hi-IN"/>
        </w:rPr>
        <w:t xml:space="preserve">                </w:t>
      </w:r>
      <w:r w:rsidRPr="00536B4A">
        <w:rPr>
          <w:rFonts w:ascii="Arial" w:eastAsia="SimSun" w:hAnsi="Arial" w:cs="Arial"/>
          <w:szCs w:val="20"/>
          <w:lang w:eastAsia="hi-IN" w:bidi="hi-IN"/>
        </w:rPr>
        <w:tab/>
        <w:t xml:space="preserve">Ing. arch. </w:t>
      </w:r>
      <w:proofErr w:type="spellStart"/>
      <w:r w:rsidRPr="00536B4A">
        <w:rPr>
          <w:rFonts w:ascii="Arial" w:eastAsia="SimSun" w:hAnsi="Arial" w:cs="Arial"/>
          <w:szCs w:val="20"/>
          <w:lang w:eastAsia="hi-IN" w:bidi="hi-IN"/>
        </w:rPr>
        <w:t>MgA.Tomáš</w:t>
      </w:r>
      <w:proofErr w:type="spellEnd"/>
      <w:r w:rsidRPr="00536B4A">
        <w:rPr>
          <w:rFonts w:ascii="Arial" w:eastAsia="SimSun" w:hAnsi="Arial" w:cs="Arial"/>
          <w:szCs w:val="20"/>
          <w:lang w:eastAsia="hi-IN" w:bidi="hi-IN"/>
        </w:rPr>
        <w:t xml:space="preserve"> Legner</w:t>
      </w:r>
    </w:p>
    <w:p w14:paraId="2842387A" w14:textId="77777777" w:rsidR="00FF1F7D" w:rsidRPr="00536B4A" w:rsidRDefault="00FF1F7D" w:rsidP="00FF1F7D">
      <w:pPr>
        <w:pStyle w:val="Bezmezer"/>
        <w:ind w:firstLine="0"/>
        <w:jc w:val="both"/>
        <w:rPr>
          <w:rFonts w:ascii="Arial" w:eastAsia="SimSun" w:hAnsi="Arial" w:cs="Arial"/>
          <w:szCs w:val="20"/>
          <w:lang w:eastAsia="hi-IN" w:bidi="hi-IN"/>
        </w:rPr>
      </w:pPr>
      <w:r w:rsidRPr="00536B4A">
        <w:rPr>
          <w:rFonts w:ascii="Arial" w:eastAsia="SimSun" w:hAnsi="Arial" w:cs="Arial"/>
          <w:szCs w:val="20"/>
          <w:lang w:eastAsia="hi-IN" w:bidi="hi-IN"/>
        </w:rPr>
        <w:t xml:space="preserve">Část </w:t>
      </w:r>
      <w:proofErr w:type="gramStart"/>
      <w:r w:rsidRPr="00536B4A">
        <w:rPr>
          <w:rFonts w:ascii="Arial" w:eastAsia="SimSun" w:hAnsi="Arial" w:cs="Arial"/>
          <w:szCs w:val="20"/>
          <w:lang w:eastAsia="hi-IN" w:bidi="hi-IN"/>
        </w:rPr>
        <w:t>PENB :</w:t>
      </w:r>
      <w:proofErr w:type="gramEnd"/>
      <w:r w:rsidRPr="00536B4A">
        <w:rPr>
          <w:rFonts w:ascii="Arial" w:eastAsia="SimSun" w:hAnsi="Arial" w:cs="Arial"/>
          <w:szCs w:val="20"/>
          <w:lang w:eastAsia="hi-IN" w:bidi="hi-IN"/>
        </w:rPr>
        <w:tab/>
      </w:r>
      <w:r w:rsidRPr="00536B4A">
        <w:rPr>
          <w:rFonts w:ascii="Arial" w:eastAsia="SimSun" w:hAnsi="Arial" w:cs="Arial"/>
          <w:szCs w:val="20"/>
          <w:lang w:eastAsia="hi-IN" w:bidi="hi-IN"/>
        </w:rPr>
        <w:tab/>
      </w:r>
      <w:r w:rsidRPr="00536B4A">
        <w:rPr>
          <w:rFonts w:ascii="Arial" w:eastAsia="SimSun" w:hAnsi="Arial" w:cs="Arial"/>
          <w:szCs w:val="20"/>
          <w:lang w:eastAsia="hi-IN" w:bidi="hi-IN"/>
        </w:rPr>
        <w:tab/>
        <w:t>Ing. Michal Toman, číslo oprávnění 1745</w:t>
      </w:r>
    </w:p>
    <w:p w14:paraId="0F7D6E54" w14:textId="77777777" w:rsidR="00FF1F7D" w:rsidRPr="00536B4A" w:rsidRDefault="00FF1F7D" w:rsidP="00FF1F7D">
      <w:pPr>
        <w:pStyle w:val="Bezmezer"/>
        <w:ind w:firstLine="0"/>
        <w:jc w:val="both"/>
        <w:rPr>
          <w:rFonts w:ascii="Arial" w:eastAsia="SimSun" w:hAnsi="Arial" w:cs="Arial"/>
          <w:szCs w:val="20"/>
          <w:lang w:eastAsia="hi-IN" w:bidi="hi-IN"/>
        </w:rPr>
      </w:pPr>
      <w:r w:rsidRPr="00536B4A">
        <w:rPr>
          <w:rFonts w:ascii="Arial" w:eastAsia="SimSun" w:hAnsi="Arial" w:cs="Arial"/>
          <w:szCs w:val="20"/>
          <w:lang w:eastAsia="hi-IN" w:bidi="hi-IN"/>
        </w:rPr>
        <w:t xml:space="preserve">Část </w:t>
      </w:r>
      <w:proofErr w:type="gramStart"/>
      <w:r w:rsidRPr="00536B4A">
        <w:rPr>
          <w:rFonts w:ascii="Arial" w:eastAsia="SimSun" w:hAnsi="Arial" w:cs="Arial"/>
          <w:szCs w:val="20"/>
          <w:lang w:eastAsia="hi-IN" w:bidi="hi-IN"/>
        </w:rPr>
        <w:t>PBŘ :</w:t>
      </w:r>
      <w:proofErr w:type="gramEnd"/>
      <w:r w:rsidRPr="00536B4A">
        <w:rPr>
          <w:rFonts w:ascii="Arial" w:eastAsia="SimSun" w:hAnsi="Arial" w:cs="Arial"/>
          <w:szCs w:val="20"/>
          <w:lang w:eastAsia="hi-IN" w:bidi="hi-IN"/>
        </w:rPr>
        <w:t xml:space="preserve"> </w:t>
      </w:r>
      <w:r w:rsidRPr="00536B4A">
        <w:rPr>
          <w:rFonts w:ascii="Arial" w:eastAsia="SimSun" w:hAnsi="Arial" w:cs="Arial"/>
          <w:szCs w:val="20"/>
          <w:lang w:eastAsia="hi-IN" w:bidi="hi-IN"/>
        </w:rPr>
        <w:tab/>
      </w:r>
      <w:r w:rsidRPr="00536B4A">
        <w:rPr>
          <w:rFonts w:ascii="Arial" w:eastAsia="SimSun" w:hAnsi="Arial" w:cs="Arial"/>
          <w:szCs w:val="20"/>
          <w:lang w:eastAsia="hi-IN" w:bidi="hi-IN"/>
        </w:rPr>
        <w:tab/>
      </w:r>
      <w:r w:rsidRPr="00536B4A">
        <w:rPr>
          <w:rFonts w:ascii="Arial" w:eastAsia="SimSun" w:hAnsi="Arial" w:cs="Arial"/>
          <w:szCs w:val="20"/>
          <w:lang w:eastAsia="hi-IN" w:bidi="hi-IN"/>
        </w:rPr>
        <w:tab/>
        <w:t>Radka Mašková, ČKA IT 0601326 / Ing. Yveta Jílková, ČKA IT 0201236</w:t>
      </w:r>
    </w:p>
    <w:p w14:paraId="59FE3400" w14:textId="77777777" w:rsidR="00FF1F7D" w:rsidRPr="00536B4A" w:rsidRDefault="00FF1F7D" w:rsidP="00FF1F7D">
      <w:pPr>
        <w:pStyle w:val="Bezmezer"/>
        <w:ind w:firstLine="0"/>
        <w:jc w:val="both"/>
        <w:rPr>
          <w:rFonts w:ascii="Arial" w:eastAsia="SimSun" w:hAnsi="Arial" w:cs="Arial"/>
          <w:szCs w:val="20"/>
          <w:lang w:eastAsia="hi-IN" w:bidi="hi-IN"/>
        </w:rPr>
      </w:pPr>
      <w:r w:rsidRPr="00536B4A">
        <w:rPr>
          <w:rFonts w:ascii="Arial" w:eastAsia="SimSun" w:hAnsi="Arial" w:cs="Arial"/>
          <w:szCs w:val="20"/>
          <w:lang w:eastAsia="hi-IN" w:bidi="hi-IN"/>
        </w:rPr>
        <w:t>Statické řešení:</w:t>
      </w:r>
      <w:r w:rsidRPr="00536B4A">
        <w:rPr>
          <w:rFonts w:ascii="Arial" w:eastAsia="SimSun" w:hAnsi="Arial" w:cs="Arial"/>
          <w:szCs w:val="20"/>
          <w:lang w:eastAsia="hi-IN" w:bidi="hi-IN"/>
        </w:rPr>
        <w:tab/>
      </w:r>
      <w:r w:rsidRPr="00536B4A">
        <w:rPr>
          <w:rFonts w:ascii="Arial" w:eastAsia="SimSun" w:hAnsi="Arial" w:cs="Arial"/>
          <w:szCs w:val="20"/>
          <w:lang w:eastAsia="hi-IN" w:bidi="hi-IN"/>
        </w:rPr>
        <w:tab/>
      </w:r>
      <w:r w:rsidRPr="00536B4A">
        <w:rPr>
          <w:rFonts w:ascii="Arial" w:eastAsia="SimSun" w:hAnsi="Arial" w:cs="Arial"/>
          <w:szCs w:val="20"/>
          <w:lang w:eastAsia="hi-IN" w:bidi="hi-IN"/>
        </w:rPr>
        <w:tab/>
        <w:t>In</w:t>
      </w:r>
      <w:r w:rsidR="00DB5574" w:rsidRPr="00536B4A">
        <w:rPr>
          <w:rFonts w:ascii="Arial" w:eastAsia="SimSun" w:hAnsi="Arial" w:cs="Arial"/>
          <w:szCs w:val="20"/>
          <w:lang w:eastAsia="hi-IN" w:bidi="hi-IN"/>
        </w:rPr>
        <w:t>g. Mojmír Kondr, ČKAIT 0201887</w:t>
      </w:r>
    </w:p>
    <w:p w14:paraId="081DD9A4" w14:textId="77777777" w:rsidR="00EF3B8E" w:rsidRPr="00536B4A" w:rsidRDefault="00EF3B8E" w:rsidP="00FF1F7D">
      <w:pPr>
        <w:pStyle w:val="Bezmezer"/>
        <w:ind w:firstLine="0"/>
        <w:jc w:val="both"/>
        <w:rPr>
          <w:rFonts w:ascii="Arial" w:eastAsia="SimSun" w:hAnsi="Arial" w:cs="Arial"/>
          <w:szCs w:val="20"/>
          <w:lang w:eastAsia="hi-IN" w:bidi="hi-IN"/>
        </w:rPr>
      </w:pPr>
    </w:p>
    <w:p w14:paraId="7C3322CB" w14:textId="77777777" w:rsidR="00EF3B8E" w:rsidRPr="00536B4A" w:rsidRDefault="00EF3B8E" w:rsidP="00FF1F7D">
      <w:pPr>
        <w:pStyle w:val="Bezmezer"/>
        <w:ind w:firstLine="0"/>
        <w:jc w:val="both"/>
        <w:rPr>
          <w:rFonts w:ascii="Arial" w:eastAsia="SimSun" w:hAnsi="Arial" w:cs="Arial"/>
          <w:szCs w:val="20"/>
          <w:lang w:eastAsia="hi-IN" w:bidi="hi-IN"/>
        </w:rPr>
      </w:pPr>
    </w:p>
    <w:p w14:paraId="50CACB1E" w14:textId="77777777" w:rsidR="00EF3B8E" w:rsidRPr="00536B4A" w:rsidRDefault="00EF3B8E" w:rsidP="00FF1F7D">
      <w:pPr>
        <w:pStyle w:val="Bezmezer"/>
        <w:ind w:firstLine="0"/>
        <w:jc w:val="both"/>
        <w:rPr>
          <w:rFonts w:ascii="Arial" w:eastAsia="SimSun" w:hAnsi="Arial" w:cs="Arial"/>
          <w:szCs w:val="20"/>
          <w:lang w:eastAsia="hi-IN" w:bidi="hi-IN"/>
        </w:rPr>
      </w:pPr>
    </w:p>
    <w:p w14:paraId="0EDF2407" w14:textId="77777777" w:rsidR="00EF3B8E" w:rsidRPr="00536B4A" w:rsidRDefault="00EF3B8E" w:rsidP="00FF1F7D">
      <w:pPr>
        <w:pStyle w:val="Bezmezer"/>
        <w:ind w:firstLine="0"/>
        <w:jc w:val="both"/>
        <w:rPr>
          <w:rFonts w:ascii="Arial" w:eastAsia="SimSun" w:hAnsi="Arial" w:cs="Arial"/>
          <w:szCs w:val="20"/>
          <w:lang w:eastAsia="hi-IN" w:bidi="hi-IN"/>
        </w:rPr>
      </w:pPr>
    </w:p>
    <w:p w14:paraId="2175EA20" w14:textId="77777777" w:rsidR="00FF1F7D" w:rsidRPr="00536B4A" w:rsidRDefault="00FF1F7D" w:rsidP="00FF1F7D">
      <w:pPr>
        <w:pStyle w:val="Nadpis1"/>
        <w:ind w:firstLine="0"/>
        <w:rPr>
          <w:rFonts w:ascii="Arial" w:hAnsi="Arial" w:cs="Arial"/>
          <w:i w:val="0"/>
        </w:rPr>
      </w:pPr>
      <w:r w:rsidRPr="00536B4A">
        <w:rPr>
          <w:rFonts w:ascii="Arial" w:hAnsi="Arial" w:cs="Arial"/>
          <w:i w:val="0"/>
        </w:rPr>
        <w:lastRenderedPageBreak/>
        <w:t>B</w:t>
      </w:r>
      <w:r w:rsidRPr="00536B4A">
        <w:rPr>
          <w:rFonts w:ascii="Arial" w:hAnsi="Arial" w:cs="Arial"/>
          <w:i w:val="0"/>
        </w:rPr>
        <w:tab/>
        <w:t xml:space="preserve">SOUHRNNÁ </w:t>
      </w:r>
      <w:proofErr w:type="gramStart"/>
      <w:r w:rsidRPr="00536B4A">
        <w:rPr>
          <w:rFonts w:ascii="Arial" w:hAnsi="Arial" w:cs="Arial"/>
          <w:i w:val="0"/>
        </w:rPr>
        <w:t>TECHNICKÁ  ZPRÁVA</w:t>
      </w:r>
      <w:proofErr w:type="gramEnd"/>
    </w:p>
    <w:p w14:paraId="43A38F56" w14:textId="77777777" w:rsidR="00FF1F7D" w:rsidRPr="00536B4A" w:rsidRDefault="00FF1F7D" w:rsidP="00FF1F7D">
      <w:pPr>
        <w:pStyle w:val="Standard"/>
        <w:ind w:firstLine="0"/>
        <w:rPr>
          <w:rFonts w:ascii="Arial" w:hAnsi="Arial" w:cs="Arial"/>
        </w:rPr>
      </w:pPr>
    </w:p>
    <w:p w14:paraId="74BEBB8B" w14:textId="77777777" w:rsidR="00EF3B8E" w:rsidRPr="00536B4A" w:rsidRDefault="00FF1F7D" w:rsidP="00EF3B8E">
      <w:pPr>
        <w:pStyle w:val="Standard"/>
        <w:ind w:left="2124" w:hanging="2124"/>
        <w:rPr>
          <w:rFonts w:ascii="Arial" w:hAnsi="Arial" w:cs="Arial"/>
          <w:sz w:val="24"/>
        </w:rPr>
      </w:pPr>
      <w:r w:rsidRPr="00536B4A">
        <w:rPr>
          <w:rFonts w:ascii="Arial" w:hAnsi="Arial" w:cs="Arial"/>
          <w:b/>
          <w:sz w:val="24"/>
        </w:rPr>
        <w:t>Název stavby:</w:t>
      </w:r>
      <w:r w:rsidRPr="00536B4A">
        <w:rPr>
          <w:rFonts w:ascii="Arial" w:hAnsi="Arial" w:cs="Arial"/>
          <w:b/>
          <w:sz w:val="24"/>
        </w:rPr>
        <w:tab/>
      </w:r>
      <w:r w:rsidR="00EF3B8E" w:rsidRPr="00536B4A">
        <w:rPr>
          <w:rFonts w:ascii="Arial" w:hAnsi="Arial" w:cs="Arial"/>
          <w:sz w:val="24"/>
        </w:rPr>
        <w:t xml:space="preserve">Novostavba RD Káraný, </w:t>
      </w:r>
      <w:proofErr w:type="spellStart"/>
      <w:r w:rsidR="00EF3B8E" w:rsidRPr="00536B4A">
        <w:rPr>
          <w:rFonts w:ascii="Arial" w:hAnsi="Arial" w:cs="Arial"/>
          <w:sz w:val="24"/>
        </w:rPr>
        <w:t>k.ú</w:t>
      </w:r>
      <w:proofErr w:type="spellEnd"/>
      <w:r w:rsidR="00EF3B8E" w:rsidRPr="00536B4A">
        <w:rPr>
          <w:rFonts w:ascii="Arial" w:hAnsi="Arial" w:cs="Arial"/>
          <w:sz w:val="24"/>
        </w:rPr>
        <w:t xml:space="preserve">. Káraný, </w:t>
      </w:r>
      <w:proofErr w:type="spellStart"/>
      <w:r w:rsidR="00EF3B8E" w:rsidRPr="00536B4A">
        <w:rPr>
          <w:rFonts w:ascii="Arial" w:hAnsi="Arial" w:cs="Arial"/>
          <w:sz w:val="24"/>
        </w:rPr>
        <w:t>parc.č</w:t>
      </w:r>
      <w:proofErr w:type="spellEnd"/>
      <w:r w:rsidR="00EF3B8E" w:rsidRPr="00536B4A">
        <w:rPr>
          <w:rFonts w:ascii="Arial" w:hAnsi="Arial" w:cs="Arial"/>
          <w:sz w:val="24"/>
        </w:rPr>
        <w:t xml:space="preserve">. 785/77, </w:t>
      </w:r>
    </w:p>
    <w:p w14:paraId="542DB383" w14:textId="77777777" w:rsidR="00FF1F7D" w:rsidRPr="00536B4A" w:rsidRDefault="00EF3B8E" w:rsidP="00EF3B8E">
      <w:pPr>
        <w:pStyle w:val="Standard"/>
        <w:ind w:left="2124" w:firstLine="0"/>
        <w:rPr>
          <w:rFonts w:ascii="Arial" w:hAnsi="Arial" w:cs="Arial"/>
          <w:sz w:val="24"/>
        </w:rPr>
      </w:pPr>
      <w:r w:rsidRPr="00536B4A">
        <w:rPr>
          <w:rFonts w:ascii="Arial" w:hAnsi="Arial" w:cs="Arial"/>
          <w:sz w:val="24"/>
        </w:rPr>
        <w:t>retence a vsak dešťových vod</w:t>
      </w:r>
    </w:p>
    <w:p w14:paraId="784C97B5" w14:textId="77777777" w:rsidR="00EF3B8E" w:rsidRPr="00536B4A" w:rsidRDefault="00590374" w:rsidP="00EF3B8E">
      <w:pPr>
        <w:autoSpaceDE w:val="0"/>
        <w:autoSpaceDN w:val="0"/>
        <w:adjustRightInd w:val="0"/>
        <w:jc w:val="left"/>
        <w:rPr>
          <w:rFonts w:ascii="Arial" w:eastAsiaTheme="minorHAnsi" w:hAnsi="Arial" w:cs="Arial"/>
          <w:color w:val="000000"/>
          <w:lang w:eastAsia="en-US"/>
        </w:rPr>
      </w:pPr>
      <w:r w:rsidRPr="00536B4A">
        <w:rPr>
          <w:rStyle w:val="Nadpis3CharChar"/>
          <w:rFonts w:ascii="Arial" w:hAnsi="Arial" w:cs="Arial"/>
        </w:rPr>
        <w:t>investor:</w:t>
      </w:r>
      <w:r w:rsidRPr="00536B4A">
        <w:rPr>
          <w:rStyle w:val="Nadpis3CharChar"/>
          <w:rFonts w:ascii="Arial" w:hAnsi="Arial" w:cs="Arial"/>
        </w:rPr>
        <w:tab/>
      </w:r>
      <w:r w:rsidR="00EF3B8E" w:rsidRPr="00536B4A">
        <w:rPr>
          <w:rFonts w:ascii="Arial" w:hAnsi="Arial" w:cs="Arial"/>
        </w:rPr>
        <w:t xml:space="preserve">Škarnitzlová Kateřina Ing., Okružní 828/20, Stará Boleslav, </w:t>
      </w:r>
      <w:r w:rsidR="00EF3B8E" w:rsidRPr="00536B4A">
        <w:rPr>
          <w:rFonts w:ascii="Arial" w:eastAsiaTheme="minorHAnsi" w:hAnsi="Arial" w:cs="Arial"/>
          <w:color w:val="000000"/>
          <w:lang w:eastAsia="en-US"/>
        </w:rPr>
        <w:t>25001</w:t>
      </w:r>
    </w:p>
    <w:p w14:paraId="2D64E2E8" w14:textId="77777777" w:rsidR="00EF3B8E" w:rsidRPr="00536B4A" w:rsidRDefault="00EF3B8E" w:rsidP="00EF3B8E">
      <w:pPr>
        <w:autoSpaceDE w:val="0"/>
        <w:autoSpaceDN w:val="0"/>
        <w:adjustRightInd w:val="0"/>
        <w:ind w:left="708" w:firstLine="708"/>
        <w:jc w:val="left"/>
        <w:rPr>
          <w:rFonts w:ascii="Arial" w:eastAsiaTheme="minorHAnsi" w:hAnsi="Arial" w:cs="Arial"/>
          <w:color w:val="000000"/>
          <w:lang w:eastAsia="en-US"/>
        </w:rPr>
      </w:pPr>
      <w:r w:rsidRPr="00536B4A">
        <w:rPr>
          <w:rFonts w:ascii="Arial" w:eastAsiaTheme="minorHAnsi" w:hAnsi="Arial" w:cs="Arial"/>
          <w:color w:val="000000"/>
          <w:lang w:eastAsia="en-US"/>
        </w:rPr>
        <w:t>Brandýs nad Labem-Stará Boleslav</w:t>
      </w:r>
    </w:p>
    <w:p w14:paraId="1261A458" w14:textId="77777777" w:rsidR="00FF1F7D" w:rsidRPr="00536B4A" w:rsidRDefault="00FF1F7D" w:rsidP="00FF1F7D">
      <w:pPr>
        <w:rPr>
          <w:rFonts w:ascii="Arial" w:hAnsi="Arial" w:cs="Arial"/>
        </w:rPr>
      </w:pPr>
    </w:p>
    <w:p w14:paraId="46EA7113" w14:textId="77777777" w:rsidR="00FF1F7D" w:rsidRPr="00536B4A" w:rsidRDefault="00FF1F7D" w:rsidP="00FF1F7D">
      <w:pPr>
        <w:pStyle w:val="Nadpis2"/>
        <w:rPr>
          <w:rFonts w:ascii="Arial" w:hAnsi="Arial" w:cs="Arial"/>
        </w:rPr>
      </w:pPr>
    </w:p>
    <w:p w14:paraId="2B00CD15" w14:textId="77777777" w:rsidR="00FF1F7D" w:rsidRPr="00536B4A" w:rsidRDefault="00FF1F7D" w:rsidP="00FF1F7D">
      <w:pPr>
        <w:pStyle w:val="Nadpis2"/>
        <w:rPr>
          <w:rFonts w:ascii="Arial" w:hAnsi="Arial" w:cs="Arial"/>
        </w:rPr>
      </w:pPr>
      <w:r w:rsidRPr="00536B4A">
        <w:rPr>
          <w:rFonts w:ascii="Arial" w:hAnsi="Arial" w:cs="Arial"/>
        </w:rPr>
        <w:t>B.1 POPIS ÚZEMÍ STAVBY</w:t>
      </w:r>
      <w:bookmarkEnd w:id="0"/>
      <w:bookmarkEnd w:id="1"/>
    </w:p>
    <w:p w14:paraId="58C856A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8B1FF9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a) charakteristika území a stavebního pozemku, zastavěné území a nezastavěné území, soulad navrhované stavby s charakterem území, dosavadní využití a zastavěnost území</w:t>
      </w:r>
    </w:p>
    <w:p w14:paraId="7FA72E6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rPr>
      </w:pPr>
    </w:p>
    <w:p w14:paraId="4BAC0A7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napToGrid w:val="0"/>
          <w:sz w:val="20"/>
        </w:rPr>
        <w:t xml:space="preserve">Novostavba bude situována na rovinatém nezastavěném pozemku na </w:t>
      </w:r>
      <w:proofErr w:type="spellStart"/>
      <w:r w:rsidRPr="00536B4A">
        <w:rPr>
          <w:rFonts w:ascii="Arial" w:hAnsi="Arial" w:cs="Arial"/>
          <w:snapToGrid w:val="0"/>
          <w:sz w:val="20"/>
        </w:rPr>
        <w:t>parc.č</w:t>
      </w:r>
      <w:proofErr w:type="spellEnd"/>
      <w:r w:rsidRPr="00536B4A">
        <w:rPr>
          <w:rFonts w:ascii="Arial" w:hAnsi="Arial" w:cs="Arial"/>
          <w:snapToGrid w:val="0"/>
          <w:sz w:val="20"/>
        </w:rPr>
        <w:t xml:space="preserve">. </w:t>
      </w:r>
      <w:r w:rsidR="00EF3B8E" w:rsidRPr="00536B4A">
        <w:rPr>
          <w:rFonts w:ascii="Arial" w:hAnsi="Arial" w:cs="Arial"/>
          <w:snapToGrid w:val="0"/>
          <w:sz w:val="20"/>
        </w:rPr>
        <w:t>785</w:t>
      </w:r>
      <w:r w:rsidRPr="00536B4A">
        <w:rPr>
          <w:rFonts w:ascii="Arial" w:hAnsi="Arial" w:cs="Arial"/>
          <w:snapToGrid w:val="0"/>
          <w:sz w:val="20"/>
        </w:rPr>
        <w:t>/</w:t>
      </w:r>
      <w:r w:rsidR="00EF3B8E" w:rsidRPr="00536B4A">
        <w:rPr>
          <w:rFonts w:ascii="Arial" w:hAnsi="Arial" w:cs="Arial"/>
          <w:snapToGrid w:val="0"/>
          <w:sz w:val="20"/>
        </w:rPr>
        <w:t>77</w:t>
      </w:r>
      <w:r w:rsidRPr="00536B4A">
        <w:rPr>
          <w:rFonts w:ascii="Arial" w:hAnsi="Arial" w:cs="Arial"/>
          <w:snapToGrid w:val="0"/>
          <w:sz w:val="20"/>
        </w:rPr>
        <w:t xml:space="preserve">, v obci </w:t>
      </w:r>
      <w:r w:rsidR="00EF3B8E" w:rsidRPr="00536B4A">
        <w:rPr>
          <w:rFonts w:ascii="Arial" w:hAnsi="Arial" w:cs="Arial"/>
          <w:snapToGrid w:val="0"/>
          <w:sz w:val="20"/>
        </w:rPr>
        <w:t>Káraný</w:t>
      </w:r>
      <w:r w:rsidRPr="00536B4A">
        <w:rPr>
          <w:rFonts w:ascii="Arial" w:hAnsi="Arial" w:cs="Arial"/>
          <w:snapToGrid w:val="0"/>
          <w:sz w:val="20"/>
        </w:rPr>
        <w:t xml:space="preserve">, </w:t>
      </w:r>
      <w:proofErr w:type="spellStart"/>
      <w:r w:rsidRPr="00536B4A">
        <w:rPr>
          <w:rFonts w:ascii="Arial" w:hAnsi="Arial" w:cs="Arial"/>
          <w:snapToGrid w:val="0"/>
          <w:sz w:val="20"/>
        </w:rPr>
        <w:t>k.ú</w:t>
      </w:r>
      <w:proofErr w:type="spellEnd"/>
      <w:r w:rsidRPr="00536B4A">
        <w:rPr>
          <w:rFonts w:ascii="Arial" w:hAnsi="Arial" w:cs="Arial"/>
          <w:snapToGrid w:val="0"/>
          <w:sz w:val="20"/>
        </w:rPr>
        <w:t xml:space="preserve">. </w:t>
      </w:r>
      <w:r w:rsidR="00EF3B8E" w:rsidRPr="00536B4A">
        <w:rPr>
          <w:rFonts w:ascii="Arial" w:hAnsi="Arial" w:cs="Arial"/>
          <w:snapToGrid w:val="0"/>
          <w:sz w:val="20"/>
        </w:rPr>
        <w:t>Káraný</w:t>
      </w:r>
      <w:r w:rsidRPr="00536B4A">
        <w:rPr>
          <w:rFonts w:ascii="Arial" w:hAnsi="Arial" w:cs="Arial"/>
          <w:snapToGrid w:val="0"/>
          <w:sz w:val="20"/>
        </w:rPr>
        <w:t>, j</w:t>
      </w:r>
      <w:r w:rsidR="00EF3B8E" w:rsidRPr="00536B4A">
        <w:rPr>
          <w:rFonts w:ascii="Arial" w:hAnsi="Arial" w:cs="Arial"/>
          <w:snapToGrid w:val="0"/>
          <w:sz w:val="20"/>
        </w:rPr>
        <w:t xml:space="preserve">ihozápadní stranou </w:t>
      </w:r>
      <w:r w:rsidRPr="00536B4A">
        <w:rPr>
          <w:rFonts w:ascii="Arial" w:hAnsi="Arial" w:cs="Arial"/>
          <w:snapToGrid w:val="0"/>
          <w:sz w:val="20"/>
        </w:rPr>
        <w:t>přiléhá k obecní komunikaci</w:t>
      </w:r>
      <w:r w:rsidR="00EF3B8E" w:rsidRPr="00536B4A">
        <w:rPr>
          <w:rFonts w:ascii="Arial" w:hAnsi="Arial" w:cs="Arial"/>
          <w:snapToGrid w:val="0"/>
          <w:sz w:val="20"/>
        </w:rPr>
        <w:t xml:space="preserve"> na </w:t>
      </w:r>
      <w:proofErr w:type="spellStart"/>
      <w:r w:rsidR="00EF3B8E" w:rsidRPr="00536B4A">
        <w:rPr>
          <w:rFonts w:ascii="Arial" w:hAnsi="Arial" w:cs="Arial"/>
          <w:snapToGrid w:val="0"/>
          <w:sz w:val="20"/>
        </w:rPr>
        <w:t>pp.č</w:t>
      </w:r>
      <w:proofErr w:type="spellEnd"/>
      <w:r w:rsidR="00EF3B8E" w:rsidRPr="00536B4A">
        <w:rPr>
          <w:rFonts w:ascii="Arial" w:hAnsi="Arial" w:cs="Arial"/>
          <w:snapToGrid w:val="0"/>
          <w:sz w:val="20"/>
        </w:rPr>
        <w:t>. 785/31</w:t>
      </w:r>
      <w:r w:rsidRPr="00536B4A">
        <w:rPr>
          <w:rFonts w:ascii="Arial" w:hAnsi="Arial" w:cs="Arial"/>
          <w:snapToGrid w:val="0"/>
          <w:sz w:val="20"/>
        </w:rPr>
        <w:t xml:space="preserve">, kde je situován sjezd na pozemek. Druh pozemku dle KN je orná půda. Dle ÚP jsou pozemky k </w:t>
      </w:r>
      <w:r w:rsidR="00B07380" w:rsidRPr="00536B4A">
        <w:rPr>
          <w:rFonts w:ascii="Arial" w:hAnsi="Arial" w:cs="Arial"/>
          <w:snapToGrid w:val="0"/>
          <w:sz w:val="20"/>
        </w:rPr>
        <w:t>zastavění pro funkční plochy „BC</w:t>
      </w:r>
      <w:r w:rsidRPr="00536B4A">
        <w:rPr>
          <w:rFonts w:ascii="Arial" w:hAnsi="Arial" w:cs="Arial"/>
          <w:snapToGrid w:val="0"/>
          <w:sz w:val="20"/>
        </w:rPr>
        <w:t xml:space="preserve"> </w:t>
      </w:r>
      <w:r w:rsidR="00B07380" w:rsidRPr="00536B4A">
        <w:rPr>
          <w:rFonts w:ascii="Arial" w:hAnsi="Arial" w:cs="Arial"/>
          <w:snapToGrid w:val="0"/>
          <w:sz w:val="20"/>
        </w:rPr>
        <w:t>–</w:t>
      </w:r>
      <w:r w:rsidRPr="00536B4A">
        <w:rPr>
          <w:rFonts w:ascii="Arial" w:hAnsi="Arial" w:cs="Arial"/>
          <w:snapToGrid w:val="0"/>
          <w:sz w:val="20"/>
        </w:rPr>
        <w:t xml:space="preserve"> </w:t>
      </w:r>
      <w:r w:rsidR="00B07380" w:rsidRPr="00536B4A">
        <w:rPr>
          <w:rFonts w:ascii="Arial" w:hAnsi="Arial" w:cs="Arial"/>
          <w:snapToGrid w:val="0"/>
          <w:sz w:val="20"/>
        </w:rPr>
        <w:t>plochy pro bydlení čisté</w:t>
      </w:r>
      <w:r w:rsidRPr="00536B4A">
        <w:rPr>
          <w:rFonts w:ascii="Arial" w:hAnsi="Arial" w:cs="Arial"/>
          <w:snapToGrid w:val="0"/>
          <w:sz w:val="20"/>
        </w:rPr>
        <w:t xml:space="preserve">“. Pozemek je zatím bez oplocení. </w:t>
      </w:r>
    </w:p>
    <w:p w14:paraId="221B855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napToGrid w:val="0"/>
          <w:sz w:val="20"/>
        </w:rPr>
        <w:t>RD splňuje předepsané regulativy daného území.</w:t>
      </w:r>
      <w:r w:rsidRPr="00536B4A">
        <w:rPr>
          <w:rFonts w:ascii="Arial" w:hAnsi="Arial" w:cs="Arial"/>
          <w:sz w:val="20"/>
        </w:rPr>
        <w:t xml:space="preserve"> Nachází se v zastavěném území a dle územního plánu je určen k výstavbě RD.</w:t>
      </w:r>
    </w:p>
    <w:p w14:paraId="14D69D2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858303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b) údaje o souladu s územně plánovací dokumentací, s cíli a úkoly územního plánování, včetně informace o vydané územně plánovací dokumentaci</w:t>
      </w:r>
    </w:p>
    <w:p w14:paraId="3A3DC322"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6E73C870"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 xml:space="preserve">Navržený objekt bude umístěn v dostatečné vzdálenosti od stávajících objektů. Stavba je v souladu s územně plánovací dokumentací. </w:t>
      </w:r>
    </w:p>
    <w:p w14:paraId="6ADD6FC3"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Tato dokumentace je určena pro společné povolení. Dosud nebylo v souvislosti se stavbou získáno jiné územní rozhodnutí, veřejnoprávní smlouva či územní souhlas.</w:t>
      </w:r>
    </w:p>
    <w:p w14:paraId="4C158E70" w14:textId="77777777" w:rsidR="00FF1F7D" w:rsidRPr="00536B4A" w:rsidRDefault="00FF1F7D" w:rsidP="00B07380">
      <w:pPr>
        <w:rPr>
          <w:rFonts w:ascii="Arial" w:hAnsi="Arial" w:cs="Arial"/>
          <w:b/>
          <w:snapToGrid w:val="0"/>
          <w:sz w:val="20"/>
        </w:rPr>
      </w:pPr>
      <w:r w:rsidRPr="00536B4A">
        <w:rPr>
          <w:rFonts w:ascii="Arial" w:hAnsi="Arial" w:cs="Arial"/>
          <w:snapToGrid w:val="0"/>
          <w:sz w:val="20"/>
        </w:rPr>
        <w:t xml:space="preserve">Stavba leží v zastavěném území obce. Jedná se o lokalitu určenou k individuálnímu bydlení v RD, konkrétně se pozemek nachází ve funkční ploše: </w:t>
      </w:r>
      <w:r w:rsidR="00B07380" w:rsidRPr="00536B4A">
        <w:rPr>
          <w:rFonts w:ascii="Arial" w:hAnsi="Arial" w:cs="Arial"/>
          <w:snapToGrid w:val="0"/>
          <w:sz w:val="20"/>
        </w:rPr>
        <w:t>„BC – plochy pro bydlení čisté“.</w:t>
      </w:r>
    </w:p>
    <w:p w14:paraId="72064F9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7728BCE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c) informace o vydaných rozhodnutích o povolení výjimky z obecných požadavků na využívání území</w:t>
      </w:r>
    </w:p>
    <w:p w14:paraId="70E3005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4F910C8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Stavba je v souladu s vyhláškou 501/2006Sb. o obecných požadavcích na využívání území, dále se zákonem č. 183/2006 Sb., o územním plánování a stavebním řádu, dále vyhláškou 268/2009Sb. o technických požadavcích na stavby a vyhláškou č. 23/2008 Sb., o technických podmínkách požární ochrany staveb. A dalších souvisejících ve znění pozdějších předpisů.</w:t>
      </w:r>
    </w:p>
    <w:p w14:paraId="0A99974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Konkrétní požadavky: </w:t>
      </w:r>
    </w:p>
    <w:p w14:paraId="414DD75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 Stavbou pro bydlení je rodinný dům, ve kterém více než polovina podlahové plochy odpovídá požadavkům na trvalé rodinné bydlení a je k tomuto účelu určena; rodinný dům může mít nejvýše tři samostatné byty, nejvýše dvě nadzemní a jedno podzemní podlaží a podkroví. </w:t>
      </w:r>
    </w:p>
    <w:p w14:paraId="624AD5D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Plochy bydlení se obvykle samostatně vymezují za účelem zajištění podmínek pro bydlení v kvalitním prostředí, umožňujícím nerušený a bezpečný pobyt a každodenní rekreaci a relaxaci obyvatel, dostupnost veřejných prostranství a občanského vybavení.</w:t>
      </w:r>
    </w:p>
    <w:p w14:paraId="6BFA332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Ke každé stavbě rodinného domu nebo stavbě pro rodinnou rekreaci nebo souvislé skupině těchto staveb musí vést zpevněná pozemní komunikace široká nejméně 2,5 m a končící nejdále 50 m od stavby.</w:t>
      </w:r>
    </w:p>
    <w:p w14:paraId="788A4DA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Odstavná a parkovací stání pozemků staveb pro bydlení nebo rodinnou rekreaci musejí být umístěna ve skutečné docházkové vzdálenosti do 300 m, je-li to technicky možné.</w:t>
      </w:r>
    </w:p>
    <w:p w14:paraId="6CD1760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Je-li mezi rodinnými domy volný prostor, vzdálenost mezi nimi nesmí být menší než 7 m a jejich vzdálenost od společných hranic pozemků nesmí být menší než 2 m.</w:t>
      </w:r>
    </w:p>
    <w:p w14:paraId="3AA8CDB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Veškeré výše uvedené požadavky jsou splněny.</w:t>
      </w:r>
    </w:p>
    <w:p w14:paraId="78E8DF1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18C347A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d) informace o tom, zda a v jakých částech dokumentace jsou zohledněny podmínky závazných stanovisek dotčených orgánů</w:t>
      </w:r>
    </w:p>
    <w:p w14:paraId="169FB00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07319DE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Budou splněny veškeré požadavky vzniklé v průběhu projednávání této projektové dokumentace. Tyto požadavky budou doloženy jako podklad pro ohlášení a budou respektovány, viz vyjádření a ostatní stanoviska dotčených orgánů. Dle vyjádření CETIN nevedou na dotčeném pozemku sítě. Dle GASNET se nevyskytují v zájmovém území žádné sítě. Dle vyjádření ČEZ Distribuce se na dotčeném území nenachází sítě NN). Dle vyjádření ČEZ </w:t>
      </w:r>
      <w:proofErr w:type="spellStart"/>
      <w:r w:rsidRPr="00536B4A">
        <w:rPr>
          <w:rFonts w:ascii="Arial" w:hAnsi="Arial" w:cs="Arial"/>
          <w:sz w:val="20"/>
        </w:rPr>
        <w:t>Telco</w:t>
      </w:r>
      <w:proofErr w:type="spellEnd"/>
      <w:r w:rsidRPr="00536B4A">
        <w:rPr>
          <w:rFonts w:ascii="Arial" w:hAnsi="Arial" w:cs="Arial"/>
          <w:sz w:val="20"/>
        </w:rPr>
        <w:t xml:space="preserve"> a ČEZ ICT ani v bezprostřední blízkosti pozemku nevyskytují vlastní vedení ani ochranná pásma. Veškerá ochranná a bezpečnostní pásma budou dodržena. </w:t>
      </w:r>
    </w:p>
    <w:p w14:paraId="158406E2"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0508BCA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e) výčet a závěry provedených průzkumů a rozborů (geologický průzkum, hydrogeologický průzkum, stavebně historický průzkum apod.)</w:t>
      </w:r>
    </w:p>
    <w:p w14:paraId="3B3A477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45D51A57" w14:textId="77777777" w:rsidR="00FF1F7D" w:rsidRPr="00536B4A" w:rsidRDefault="00FF1F7D" w:rsidP="00FF1F7D">
      <w:pPr>
        <w:rPr>
          <w:rFonts w:ascii="Arial" w:hAnsi="Arial" w:cs="Arial"/>
          <w:b/>
          <w:snapToGrid w:val="0"/>
          <w:sz w:val="22"/>
        </w:rPr>
      </w:pPr>
      <w:r w:rsidRPr="00536B4A">
        <w:rPr>
          <w:rFonts w:ascii="Arial" w:hAnsi="Arial" w:cs="Arial"/>
          <w:b/>
          <w:snapToGrid w:val="0"/>
          <w:sz w:val="22"/>
        </w:rPr>
        <w:t>Radonový průzkum:</w:t>
      </w:r>
    </w:p>
    <w:p w14:paraId="1B606196" w14:textId="77777777" w:rsidR="00FF1F7D" w:rsidRPr="00536B4A" w:rsidRDefault="00FF1F7D" w:rsidP="00FF1F7D">
      <w:pPr>
        <w:rPr>
          <w:rFonts w:ascii="Arial" w:hAnsi="Arial" w:cs="Arial"/>
          <w:sz w:val="20"/>
        </w:rPr>
      </w:pPr>
      <w:r w:rsidRPr="00536B4A">
        <w:rPr>
          <w:rFonts w:ascii="Arial" w:hAnsi="Arial" w:cs="Arial"/>
          <w:sz w:val="20"/>
        </w:rPr>
        <w:t>Na pozemku byl proveden radonový průzkum. Výsledkem tohoto měření byl stanoven střední radonový</w:t>
      </w:r>
    </w:p>
    <w:p w14:paraId="5B8C7322" w14:textId="77777777" w:rsidR="00FF1F7D" w:rsidRPr="00536B4A" w:rsidRDefault="00294D21" w:rsidP="00FF1F7D">
      <w:pPr>
        <w:rPr>
          <w:rFonts w:ascii="Arial" w:hAnsi="Arial" w:cs="Arial"/>
          <w:sz w:val="20"/>
        </w:rPr>
      </w:pPr>
      <w:r w:rsidRPr="00536B4A">
        <w:rPr>
          <w:rFonts w:ascii="Arial" w:hAnsi="Arial" w:cs="Arial"/>
          <w:sz w:val="20"/>
        </w:rPr>
        <w:t>indexu pozemku, další podrobnosti</w:t>
      </w:r>
      <w:r w:rsidR="00FF1F7D" w:rsidRPr="00536B4A">
        <w:rPr>
          <w:rFonts w:ascii="Arial" w:hAnsi="Arial" w:cs="Arial"/>
          <w:sz w:val="20"/>
        </w:rPr>
        <w:t xml:space="preserve"> viz. protokol o radonovém indexu.</w:t>
      </w:r>
    </w:p>
    <w:p w14:paraId="3629CFAC" w14:textId="77777777" w:rsidR="00FF1F7D" w:rsidRPr="00536B4A" w:rsidRDefault="00FF1F7D" w:rsidP="00FF1F7D">
      <w:pPr>
        <w:rPr>
          <w:rFonts w:ascii="Arial" w:hAnsi="Arial" w:cs="Arial"/>
          <w:sz w:val="20"/>
        </w:rPr>
      </w:pPr>
      <w:r w:rsidRPr="00536B4A">
        <w:rPr>
          <w:rFonts w:ascii="Arial" w:hAnsi="Arial" w:cs="Arial"/>
          <w:sz w:val="20"/>
        </w:rPr>
        <w:t>Střední radonový index pozemku: dle ČSN 73 06 01 Ochrana staveb proti radonu z podloží musí být navrženo protiradonové opatření. V případě realizace podlahov</w:t>
      </w:r>
      <w:r w:rsidR="00294D21" w:rsidRPr="00536B4A">
        <w:rPr>
          <w:rFonts w:ascii="Arial" w:hAnsi="Arial" w:cs="Arial"/>
          <w:sz w:val="20"/>
        </w:rPr>
        <w:t xml:space="preserve">ého vytápění je nutné odvětrání </w:t>
      </w:r>
      <w:r w:rsidRPr="00536B4A">
        <w:rPr>
          <w:rFonts w:ascii="Arial" w:hAnsi="Arial" w:cs="Arial"/>
          <w:sz w:val="20"/>
        </w:rPr>
        <w:t xml:space="preserve">podloží. Ve skladbě podlahy je navržena hydroizolace, která plní i funkci izolace proti radonu, konkrétně je to izolace z SBS modifikovaného </w:t>
      </w:r>
      <w:proofErr w:type="gramStart"/>
      <w:r w:rsidRPr="00536B4A">
        <w:rPr>
          <w:rFonts w:ascii="Arial" w:hAnsi="Arial" w:cs="Arial"/>
          <w:sz w:val="20"/>
        </w:rPr>
        <w:t>asfaltu - GLASTEK</w:t>
      </w:r>
      <w:proofErr w:type="gramEnd"/>
      <w:r w:rsidRPr="00536B4A">
        <w:rPr>
          <w:rFonts w:ascii="Arial" w:hAnsi="Arial" w:cs="Arial"/>
          <w:sz w:val="20"/>
        </w:rPr>
        <w:t xml:space="preserve"> 40 SPECIAL MINERAL.16/22</w:t>
      </w:r>
    </w:p>
    <w:p w14:paraId="7D10B7AC" w14:textId="77777777" w:rsidR="00FF1F7D" w:rsidRPr="00536B4A" w:rsidRDefault="00FF1F7D" w:rsidP="00FF1F7D">
      <w:pPr>
        <w:rPr>
          <w:rFonts w:ascii="Arial" w:hAnsi="Arial" w:cs="Arial"/>
          <w:sz w:val="20"/>
        </w:rPr>
      </w:pPr>
      <w:r w:rsidRPr="00536B4A">
        <w:rPr>
          <w:rFonts w:ascii="Arial" w:hAnsi="Arial" w:cs="Arial"/>
          <w:sz w:val="20"/>
        </w:rPr>
        <w:t>Dále je navrženo odvětrání základové desky pomocí odvětr</w:t>
      </w:r>
      <w:r w:rsidR="00294D21" w:rsidRPr="00536B4A">
        <w:rPr>
          <w:rFonts w:ascii="Arial" w:hAnsi="Arial" w:cs="Arial"/>
          <w:sz w:val="20"/>
        </w:rPr>
        <w:t xml:space="preserve">ávací potrubní soustavy složené </w:t>
      </w:r>
      <w:r w:rsidRPr="00536B4A">
        <w:rPr>
          <w:rFonts w:ascii="Arial" w:hAnsi="Arial" w:cs="Arial"/>
          <w:sz w:val="20"/>
        </w:rPr>
        <w:t>z odsávacího perforovaného potrubí DN80, sběrného plynotěsného potrubí DN100 a ventilátoru, který bude instalován v technické místnosti a bude odvětrávané nad střechu objektu.</w:t>
      </w:r>
    </w:p>
    <w:p w14:paraId="0563388D" w14:textId="77777777" w:rsidR="00FF1F7D" w:rsidRPr="00536B4A" w:rsidRDefault="00FF1F7D" w:rsidP="00FF1F7D">
      <w:pPr>
        <w:rPr>
          <w:rFonts w:ascii="Arial" w:hAnsi="Arial" w:cs="Arial"/>
          <w:sz w:val="20"/>
        </w:rPr>
      </w:pPr>
      <w:r w:rsidRPr="00536B4A">
        <w:rPr>
          <w:rFonts w:ascii="Arial" w:hAnsi="Arial" w:cs="Arial"/>
          <w:sz w:val="20"/>
        </w:rPr>
        <w:t>Výše navržené řešení je prokazatelně vyhovující z hlediska ochrany stavby proti radonu z podloží</w:t>
      </w:r>
    </w:p>
    <w:p w14:paraId="4A7D1E76" w14:textId="77777777" w:rsidR="0088494D" w:rsidRPr="00536B4A" w:rsidRDefault="0088494D" w:rsidP="00FF1F7D">
      <w:pPr>
        <w:rPr>
          <w:rFonts w:ascii="Arial" w:hAnsi="Arial" w:cs="Arial"/>
          <w:b/>
          <w:snapToGrid w:val="0"/>
        </w:rPr>
      </w:pPr>
    </w:p>
    <w:p w14:paraId="3D067946" w14:textId="77777777" w:rsidR="00FF1F7D" w:rsidRPr="00536B4A" w:rsidRDefault="00FF1F7D" w:rsidP="00FF1F7D">
      <w:pPr>
        <w:spacing w:after="120"/>
        <w:rPr>
          <w:rFonts w:ascii="Arial" w:hAnsi="Arial" w:cs="Arial"/>
          <w:b/>
          <w:snapToGrid w:val="0"/>
          <w:sz w:val="22"/>
        </w:rPr>
      </w:pPr>
      <w:r w:rsidRPr="00536B4A">
        <w:rPr>
          <w:rFonts w:ascii="Arial" w:hAnsi="Arial" w:cs="Arial"/>
          <w:b/>
          <w:snapToGrid w:val="0"/>
          <w:sz w:val="22"/>
        </w:rPr>
        <w:t>Spodní voda:</w:t>
      </w:r>
    </w:p>
    <w:p w14:paraId="3C673531" w14:textId="77777777" w:rsidR="00FF1F7D" w:rsidRPr="00536B4A" w:rsidRDefault="00FF1F7D" w:rsidP="00FF1F7D">
      <w:pPr>
        <w:rPr>
          <w:rFonts w:ascii="Arial" w:hAnsi="Arial" w:cs="Arial"/>
          <w:snapToGrid w:val="0"/>
          <w:sz w:val="18"/>
        </w:rPr>
      </w:pPr>
      <w:r w:rsidRPr="00536B4A">
        <w:rPr>
          <w:rFonts w:ascii="Arial" w:hAnsi="Arial" w:cs="Arial"/>
          <w:snapToGrid w:val="0"/>
          <w:sz w:val="18"/>
        </w:rPr>
        <w:t xml:space="preserve">Hladina podzemní vody nebyla zjištěna. Souvislá hladina podzemní vody se předpokládá ve hloubce 6-10 m pod povrchem terénu. Celý objekt bude založen nad hladinou podzemní vody. </w:t>
      </w:r>
    </w:p>
    <w:p w14:paraId="5E706C92" w14:textId="77777777" w:rsidR="00FF1F7D" w:rsidRPr="00536B4A" w:rsidRDefault="00FF1F7D" w:rsidP="00FF1F7D">
      <w:pPr>
        <w:rPr>
          <w:rFonts w:ascii="Arial" w:hAnsi="Arial" w:cs="Arial"/>
          <w:snapToGrid w:val="0"/>
        </w:rPr>
      </w:pPr>
    </w:p>
    <w:p w14:paraId="1A01F9BA" w14:textId="77777777" w:rsidR="00FF1F7D" w:rsidRPr="00536B4A" w:rsidRDefault="00FF1F7D" w:rsidP="00FF1F7D">
      <w:pPr>
        <w:spacing w:after="120"/>
        <w:rPr>
          <w:rFonts w:ascii="Arial" w:hAnsi="Arial" w:cs="Arial"/>
          <w:b/>
          <w:snapToGrid w:val="0"/>
          <w:sz w:val="22"/>
        </w:rPr>
      </w:pPr>
      <w:r w:rsidRPr="00536B4A">
        <w:rPr>
          <w:rFonts w:ascii="Arial" w:hAnsi="Arial" w:cs="Arial"/>
          <w:b/>
          <w:snapToGrid w:val="0"/>
          <w:sz w:val="22"/>
        </w:rPr>
        <w:t>Geologický průzkum:</w:t>
      </w:r>
    </w:p>
    <w:p w14:paraId="58D6227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Byl proveden zjednodušený pedologický průzkum.</w:t>
      </w:r>
    </w:p>
    <w:p w14:paraId="29F63861" w14:textId="77777777" w:rsidR="00FF1F7D" w:rsidRPr="00536B4A" w:rsidRDefault="00294D21" w:rsidP="00FF1F7D">
      <w:pPr>
        <w:rPr>
          <w:rFonts w:ascii="Arial" w:hAnsi="Arial" w:cs="Arial"/>
          <w:snapToGrid w:val="0"/>
        </w:rPr>
      </w:pPr>
      <w:r w:rsidRPr="00536B4A">
        <w:rPr>
          <w:rFonts w:ascii="Arial" w:hAnsi="Arial" w:cs="Arial"/>
          <w:snapToGrid w:val="0"/>
        </w:rPr>
        <w:tab/>
      </w:r>
      <w:r w:rsidRPr="00536B4A">
        <w:rPr>
          <w:rFonts w:ascii="Arial" w:hAnsi="Arial" w:cs="Arial"/>
          <w:snapToGrid w:val="0"/>
        </w:rPr>
        <w:tab/>
      </w:r>
    </w:p>
    <w:p w14:paraId="65DDBDB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 xml:space="preserve">f) ochrana území podle jiných právních předpisů1) - památková rezervace, památková zóna, zvláště chráněné území, lokality soustavy Natura 2000, záplavové území, poddolované území, stávající ochranná a bezpečnostní </w:t>
      </w:r>
      <w:proofErr w:type="gramStart"/>
      <w:r w:rsidRPr="00536B4A">
        <w:rPr>
          <w:rFonts w:ascii="Arial" w:hAnsi="Arial" w:cs="Arial"/>
          <w:b/>
        </w:rPr>
        <w:t>pásma,</w:t>
      </w:r>
      <w:proofErr w:type="gramEnd"/>
      <w:r w:rsidRPr="00536B4A">
        <w:rPr>
          <w:rFonts w:ascii="Arial" w:hAnsi="Arial" w:cs="Arial"/>
          <w:b/>
        </w:rPr>
        <w:t xml:space="preserve"> apod.</w:t>
      </w:r>
    </w:p>
    <w:p w14:paraId="06C35B6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0F96ADC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Řešené území není kulturní památkou, památkovou rezervací ani zvláště chráněným územím</w:t>
      </w:r>
    </w:p>
    <w:p w14:paraId="22947A1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Stavba se nenachází v rozsáhlém chráněném území ani ochranném pásmu vodního zdroje.</w:t>
      </w:r>
    </w:p>
    <w:p w14:paraId="351C87F1" w14:textId="77777777" w:rsidR="00FF1F7D" w:rsidRPr="00536B4A" w:rsidRDefault="00FF1F7D" w:rsidP="00FF1F7D">
      <w:pPr>
        <w:rPr>
          <w:rFonts w:ascii="Arial" w:hAnsi="Arial" w:cs="Arial"/>
          <w:sz w:val="20"/>
        </w:rPr>
      </w:pPr>
      <w:r w:rsidRPr="00536B4A">
        <w:rPr>
          <w:rFonts w:ascii="Arial" w:hAnsi="Arial" w:cs="Arial"/>
          <w:sz w:val="20"/>
        </w:rPr>
        <w:t>Řešené území nespadá do lokality soustavy Natura 2000.</w:t>
      </w:r>
    </w:p>
    <w:p w14:paraId="2297FC3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Území neobsahuje záznam ochrany vůči záplavovému ani poddolovanému území.</w:t>
      </w:r>
    </w:p>
    <w:p w14:paraId="3BB4D29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Bezpečnostní a ochranná pásma budou dodržena. Navržená stavba se nachází mimo ochranné pásmo lesa (viz situační výkresy).</w:t>
      </w:r>
    </w:p>
    <w:p w14:paraId="2300565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5EFDB6ED" w14:textId="77777777" w:rsidR="00294D21" w:rsidRPr="00536B4A" w:rsidRDefault="00294D21"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465F821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b/>
        </w:rPr>
      </w:pPr>
      <w:r w:rsidRPr="00536B4A">
        <w:rPr>
          <w:rFonts w:ascii="Arial" w:hAnsi="Arial" w:cs="Arial"/>
          <w:b/>
        </w:rPr>
        <w:t>g) poloha vzhledem k záplavovému území, poddolovanému území apod.,</w:t>
      </w:r>
    </w:p>
    <w:p w14:paraId="590E2D4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Stavba se nenachází v poddolované ani záplavovém území.</w:t>
      </w:r>
    </w:p>
    <w:p w14:paraId="0FEAF75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441FD7E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rPr>
      </w:pPr>
      <w:r w:rsidRPr="00536B4A">
        <w:rPr>
          <w:rFonts w:ascii="Arial" w:hAnsi="Arial" w:cs="Arial"/>
          <w:b/>
        </w:rPr>
        <w:t>h) vliv stavby na okolní stavby a pozemky, ochrana okolí, vliv stavby na odtokové poměry v území,</w:t>
      </w:r>
    </w:p>
    <w:p w14:paraId="14AB09E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lastRenderedPageBreak/>
        <w:t xml:space="preserve">Srážkové vody ze střechy budou odváděny svody do horizontálního potrubí dešťové kanalizace KG DN 125 do jímky a dále přepadem odváděny do vsakovacích tunelů. Je navržena samonosná plastová jímka o objemu </w:t>
      </w:r>
      <w:r w:rsidR="00294D21" w:rsidRPr="00536B4A">
        <w:rPr>
          <w:rFonts w:ascii="Arial" w:hAnsi="Arial" w:cs="Arial"/>
          <w:sz w:val="20"/>
        </w:rPr>
        <w:t>6,5</w:t>
      </w:r>
      <w:r w:rsidRPr="00536B4A">
        <w:rPr>
          <w:rFonts w:ascii="Arial" w:hAnsi="Arial" w:cs="Arial"/>
          <w:sz w:val="20"/>
        </w:rPr>
        <w:t xml:space="preserve">m3 (např. Columbus). Srážkové vody ze zpevněných ploch budou zasakovány na pozemku investora. Voda bude pravidelně vyprazdňována na zalévání zahrady. Srážkové vody ze zpevněných ploch budou rovněž zasakovány na pozemku investora. Výpočet: </w:t>
      </w:r>
      <w:r w:rsidR="00294D21" w:rsidRPr="00536B4A">
        <w:rPr>
          <w:rFonts w:ascii="Arial" w:hAnsi="Arial" w:cs="Arial"/>
          <w:sz w:val="20"/>
        </w:rPr>
        <w:t>547</w:t>
      </w:r>
      <w:r w:rsidRPr="00536B4A">
        <w:rPr>
          <w:rFonts w:ascii="Arial" w:hAnsi="Arial" w:cs="Arial"/>
          <w:sz w:val="20"/>
        </w:rPr>
        <w:t>/</w:t>
      </w:r>
      <w:r w:rsidR="00294D21" w:rsidRPr="00536B4A">
        <w:rPr>
          <w:rFonts w:ascii="Arial" w:hAnsi="Arial" w:cs="Arial"/>
          <w:sz w:val="20"/>
        </w:rPr>
        <w:t>784</w:t>
      </w:r>
      <w:r w:rsidRPr="00536B4A">
        <w:rPr>
          <w:rFonts w:ascii="Arial" w:hAnsi="Arial" w:cs="Arial"/>
          <w:sz w:val="20"/>
        </w:rPr>
        <w:t>=0,</w:t>
      </w:r>
      <w:r w:rsidR="00294D21" w:rsidRPr="00536B4A">
        <w:rPr>
          <w:rFonts w:ascii="Arial" w:hAnsi="Arial" w:cs="Arial"/>
          <w:sz w:val="20"/>
        </w:rPr>
        <w:t>70</w:t>
      </w:r>
      <w:r w:rsidRPr="00536B4A">
        <w:rPr>
          <w:rFonts w:ascii="Arial" w:hAnsi="Arial" w:cs="Arial"/>
          <w:sz w:val="20"/>
        </w:rPr>
        <w:t>. Požadavky na vsakování jsou splněny na pozemcích staveb pro bydlení dle vyhlášky č. 501/2006 Sb. a § 21 odst. 3.</w:t>
      </w:r>
    </w:p>
    <w:p w14:paraId="00A7608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302EAF5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b/>
        </w:rPr>
      </w:pPr>
      <w:r w:rsidRPr="00536B4A">
        <w:rPr>
          <w:rFonts w:ascii="Arial" w:hAnsi="Arial" w:cs="Arial"/>
          <w:b/>
        </w:rPr>
        <w:t>i) požadavky na asanace, demolice, kácení dřevin,</w:t>
      </w:r>
    </w:p>
    <w:p w14:paraId="0A09CBC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Na pozemku nebude provedeno kácení dřevin. Na pozemku se nenachází žádná chráněná zeleň. Není třeba řešit asanace či demolovat stávající stavby.</w:t>
      </w:r>
    </w:p>
    <w:p w14:paraId="34DBDD4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71C513F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b/>
        </w:rPr>
      </w:pPr>
      <w:r w:rsidRPr="00536B4A">
        <w:rPr>
          <w:rFonts w:ascii="Arial" w:hAnsi="Arial" w:cs="Arial"/>
          <w:b/>
        </w:rPr>
        <w:t>j) požadavky na maximální dočasné a trvalé zábory zemědělského půdního fondu nebo pozemků určených k plnění funkce lesa,</w:t>
      </w:r>
    </w:p>
    <w:p w14:paraId="309CF0FF" w14:textId="77777777" w:rsidR="00FF1F7D" w:rsidRPr="00536B4A" w:rsidRDefault="00FF1F7D" w:rsidP="00FF1F7D">
      <w:pPr>
        <w:rPr>
          <w:rFonts w:ascii="Arial" w:hAnsi="Arial" w:cs="Arial"/>
          <w:sz w:val="20"/>
        </w:rPr>
      </w:pPr>
      <w:r w:rsidRPr="00536B4A">
        <w:rPr>
          <w:rFonts w:ascii="Arial" w:hAnsi="Arial" w:cs="Arial"/>
          <w:sz w:val="20"/>
        </w:rPr>
        <w:t>Z hlediska ochrany zemědělského půdního fondu je nutné postupovat v souladu se zákonem č. 334/1992Sb. O Ochraně zemědělského půdního fondu, ve znění pozdějších předpisů.</w:t>
      </w:r>
    </w:p>
    <w:p w14:paraId="0FD6304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270775E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 xml:space="preserve">k) územně technické </w:t>
      </w:r>
      <w:proofErr w:type="gramStart"/>
      <w:r w:rsidRPr="00536B4A">
        <w:rPr>
          <w:rFonts w:ascii="Arial" w:hAnsi="Arial" w:cs="Arial"/>
          <w:b/>
        </w:rPr>
        <w:t>podmínky - zejména</w:t>
      </w:r>
      <w:proofErr w:type="gramEnd"/>
      <w:r w:rsidRPr="00536B4A">
        <w:rPr>
          <w:rFonts w:ascii="Arial" w:hAnsi="Arial" w:cs="Arial"/>
          <w:b/>
        </w:rPr>
        <w:t xml:space="preserve"> možnost napojení na stávající dopravní a technickou infrastrukturu, možnost bezbariérového přístupu k navrhované stavbě</w:t>
      </w:r>
    </w:p>
    <w:p w14:paraId="6443E64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1BE62230" w14:textId="77777777" w:rsidR="00FF1F7D" w:rsidRPr="00536B4A" w:rsidRDefault="00FF1F7D" w:rsidP="00FF1F7D">
      <w:pPr>
        <w:tabs>
          <w:tab w:val="left" w:pos="1291"/>
        </w:tabs>
        <w:rPr>
          <w:rFonts w:ascii="Arial" w:hAnsi="Arial" w:cs="Arial"/>
          <w:b/>
          <w:bCs/>
        </w:rPr>
      </w:pPr>
      <w:r w:rsidRPr="00536B4A">
        <w:rPr>
          <w:rFonts w:ascii="Arial" w:hAnsi="Arial" w:cs="Arial"/>
          <w:b/>
          <w:bCs/>
        </w:rPr>
        <w:t>Elektro:</w:t>
      </w:r>
      <w:r w:rsidRPr="00536B4A">
        <w:rPr>
          <w:rFonts w:ascii="Arial" w:hAnsi="Arial" w:cs="Arial"/>
          <w:b/>
          <w:bCs/>
        </w:rPr>
        <w:tab/>
      </w:r>
    </w:p>
    <w:p w14:paraId="66BA5098" w14:textId="77777777" w:rsidR="00FF1F7D" w:rsidRPr="00536B4A" w:rsidRDefault="00FF1F7D" w:rsidP="00FF1F7D">
      <w:pPr>
        <w:rPr>
          <w:rFonts w:ascii="Arial" w:hAnsi="Arial" w:cs="Arial"/>
          <w:bCs/>
          <w:sz w:val="20"/>
        </w:rPr>
      </w:pPr>
      <w:r w:rsidRPr="00536B4A">
        <w:rPr>
          <w:rFonts w:ascii="Arial" w:hAnsi="Arial" w:cs="Arial"/>
          <w:bCs/>
          <w:sz w:val="20"/>
        </w:rPr>
        <w:t>Navrhovaná stavba rodin</w:t>
      </w:r>
      <w:r w:rsidR="00294D21" w:rsidRPr="00536B4A">
        <w:rPr>
          <w:rFonts w:ascii="Arial" w:hAnsi="Arial" w:cs="Arial"/>
          <w:bCs/>
          <w:sz w:val="20"/>
        </w:rPr>
        <w:t xml:space="preserve">ného domu bude napojena na </w:t>
      </w:r>
      <w:r w:rsidRPr="00536B4A">
        <w:rPr>
          <w:rFonts w:ascii="Arial" w:hAnsi="Arial" w:cs="Arial"/>
          <w:bCs/>
          <w:sz w:val="20"/>
        </w:rPr>
        <w:t>připojovací bod elektro na jiho</w:t>
      </w:r>
      <w:r w:rsidR="00692A23" w:rsidRPr="00536B4A">
        <w:rPr>
          <w:rFonts w:ascii="Arial" w:hAnsi="Arial" w:cs="Arial"/>
          <w:bCs/>
          <w:sz w:val="20"/>
        </w:rPr>
        <w:t>západním</w:t>
      </w:r>
      <w:r w:rsidRPr="00536B4A">
        <w:rPr>
          <w:rFonts w:ascii="Arial" w:hAnsi="Arial" w:cs="Arial"/>
          <w:bCs/>
          <w:sz w:val="20"/>
        </w:rPr>
        <w:t xml:space="preserve"> rohu pozemku </w:t>
      </w:r>
      <w:proofErr w:type="spellStart"/>
      <w:r w:rsidRPr="00536B4A">
        <w:rPr>
          <w:rFonts w:ascii="Arial" w:hAnsi="Arial" w:cs="Arial"/>
          <w:bCs/>
          <w:sz w:val="20"/>
        </w:rPr>
        <w:t>p.č</w:t>
      </w:r>
      <w:proofErr w:type="spellEnd"/>
      <w:r w:rsidRPr="00536B4A">
        <w:rPr>
          <w:rFonts w:ascii="Arial" w:hAnsi="Arial" w:cs="Arial"/>
          <w:bCs/>
          <w:sz w:val="20"/>
        </w:rPr>
        <w:t xml:space="preserve">. </w:t>
      </w:r>
      <w:r w:rsidR="00294D21" w:rsidRPr="00536B4A">
        <w:rPr>
          <w:rFonts w:ascii="Arial" w:hAnsi="Arial" w:cs="Arial"/>
          <w:bCs/>
          <w:sz w:val="20"/>
        </w:rPr>
        <w:t>785/77</w:t>
      </w:r>
      <w:r w:rsidRPr="00536B4A">
        <w:rPr>
          <w:rFonts w:ascii="Arial" w:hAnsi="Arial" w:cs="Arial"/>
          <w:bCs/>
          <w:sz w:val="20"/>
        </w:rPr>
        <w:t xml:space="preserve">. Zde bude provedeno připojení na nový RIS, odkud dále povede do nového RE, ve kterém bude umístěn elektroměr, dále bude zemním kabelem CYKY </w:t>
      </w:r>
      <w:proofErr w:type="gramStart"/>
      <w:r w:rsidRPr="00536B4A">
        <w:rPr>
          <w:rFonts w:ascii="Arial" w:hAnsi="Arial" w:cs="Arial"/>
          <w:bCs/>
          <w:sz w:val="20"/>
        </w:rPr>
        <w:t>4J</w:t>
      </w:r>
      <w:proofErr w:type="gramEnd"/>
      <w:r w:rsidRPr="00536B4A">
        <w:rPr>
          <w:rFonts w:ascii="Arial" w:hAnsi="Arial" w:cs="Arial"/>
          <w:bCs/>
          <w:sz w:val="20"/>
        </w:rPr>
        <w:t xml:space="preserve"> x 10 a kabelem 3J x 2,5 pro HDO pokračovat do rozvaděče RMS, který bude umístěn v zádveří navrhované stavby. </w:t>
      </w:r>
    </w:p>
    <w:p w14:paraId="14B2CA29" w14:textId="77777777" w:rsidR="00FF1F7D" w:rsidRPr="00536B4A" w:rsidRDefault="00FF1F7D" w:rsidP="00FF1F7D">
      <w:pPr>
        <w:rPr>
          <w:rFonts w:ascii="Arial" w:hAnsi="Arial" w:cs="Arial"/>
          <w:b/>
          <w:bCs/>
        </w:rPr>
      </w:pPr>
    </w:p>
    <w:p w14:paraId="2A0252CC" w14:textId="77777777" w:rsidR="00FF1F7D" w:rsidRPr="00536B4A" w:rsidRDefault="00FF1F7D" w:rsidP="00FF1F7D">
      <w:pPr>
        <w:rPr>
          <w:rFonts w:ascii="Arial" w:hAnsi="Arial" w:cs="Arial"/>
          <w:b/>
          <w:bCs/>
        </w:rPr>
      </w:pPr>
      <w:r w:rsidRPr="00536B4A">
        <w:rPr>
          <w:rFonts w:ascii="Arial" w:hAnsi="Arial" w:cs="Arial"/>
          <w:b/>
          <w:bCs/>
        </w:rPr>
        <w:t>Voda:</w:t>
      </w:r>
    </w:p>
    <w:p w14:paraId="362F3606" w14:textId="77777777" w:rsidR="00D541A9" w:rsidRPr="00536B4A" w:rsidRDefault="00D541A9" w:rsidP="00D541A9">
      <w:pPr>
        <w:rPr>
          <w:rFonts w:ascii="Arial" w:hAnsi="Arial" w:cs="Arial"/>
          <w:bCs/>
          <w:sz w:val="20"/>
        </w:rPr>
      </w:pPr>
      <w:r w:rsidRPr="00536B4A">
        <w:rPr>
          <w:rFonts w:ascii="Arial" w:hAnsi="Arial" w:cs="Arial"/>
          <w:bCs/>
          <w:sz w:val="20"/>
        </w:rPr>
        <w:t>Rodinný dům bude napojen na pitnou vodu již realizovanou vodovodní přípojkou. Vodoměrná sestava DN 20 (</w:t>
      </w:r>
      <w:proofErr w:type="spellStart"/>
      <w:r w:rsidRPr="00536B4A">
        <w:rPr>
          <w:rFonts w:ascii="Arial" w:hAnsi="Arial" w:cs="Arial"/>
          <w:bCs/>
          <w:sz w:val="20"/>
        </w:rPr>
        <w:t>Qn</w:t>
      </w:r>
      <w:proofErr w:type="spellEnd"/>
      <w:r w:rsidRPr="00536B4A">
        <w:rPr>
          <w:rFonts w:ascii="Arial" w:hAnsi="Arial" w:cs="Arial"/>
          <w:bCs/>
          <w:sz w:val="20"/>
        </w:rPr>
        <w:t xml:space="preserve"> 2,5m3/h) bude umístěna ve vodoměrné šachtě. Voda bude dále přivedena ke vnitřní jednotce tepelného čerpadla pro ohřev vody a dále budou napojeny další zařizovací předměty.</w:t>
      </w:r>
    </w:p>
    <w:p w14:paraId="4C385CD2" w14:textId="77777777" w:rsidR="00FF1F7D" w:rsidRPr="00536B4A" w:rsidRDefault="00FF1F7D" w:rsidP="00FF1F7D">
      <w:pPr>
        <w:tabs>
          <w:tab w:val="left" w:pos="6812"/>
        </w:tabs>
        <w:rPr>
          <w:rFonts w:ascii="Arial" w:hAnsi="Arial" w:cs="Arial"/>
          <w:b/>
          <w:bCs/>
          <w:sz w:val="20"/>
        </w:rPr>
      </w:pPr>
      <w:r w:rsidRPr="00536B4A">
        <w:rPr>
          <w:rFonts w:ascii="Arial" w:hAnsi="Arial" w:cs="Arial"/>
          <w:b/>
          <w:bCs/>
          <w:sz w:val="20"/>
        </w:rPr>
        <w:tab/>
      </w:r>
    </w:p>
    <w:p w14:paraId="294DB98F" w14:textId="77777777" w:rsidR="00FF1F7D" w:rsidRPr="00536B4A" w:rsidRDefault="00FF1F7D" w:rsidP="00FF1F7D">
      <w:pPr>
        <w:rPr>
          <w:rFonts w:ascii="Arial" w:hAnsi="Arial" w:cs="Arial"/>
          <w:b/>
          <w:bCs/>
        </w:rPr>
      </w:pPr>
      <w:r w:rsidRPr="00536B4A">
        <w:rPr>
          <w:rFonts w:ascii="Arial" w:hAnsi="Arial" w:cs="Arial"/>
          <w:b/>
          <w:bCs/>
        </w:rPr>
        <w:t>Splašková kanalizace:</w:t>
      </w:r>
    </w:p>
    <w:p w14:paraId="25D4718D" w14:textId="77777777" w:rsidR="00FF1F7D" w:rsidRPr="00536B4A" w:rsidRDefault="00FF1F7D" w:rsidP="00FF1F7D">
      <w:pPr>
        <w:rPr>
          <w:rFonts w:ascii="Arial" w:hAnsi="Arial" w:cs="Arial"/>
          <w:bCs/>
          <w:sz w:val="20"/>
        </w:rPr>
      </w:pPr>
      <w:r w:rsidRPr="00536B4A">
        <w:rPr>
          <w:rFonts w:ascii="Arial" w:hAnsi="Arial" w:cs="Arial"/>
          <w:bCs/>
          <w:sz w:val="20"/>
        </w:rPr>
        <w:t>Splaškové vody budou z objektu vy</w:t>
      </w:r>
      <w:r w:rsidR="0059634E" w:rsidRPr="00536B4A">
        <w:rPr>
          <w:rFonts w:ascii="Arial" w:hAnsi="Arial" w:cs="Arial"/>
          <w:bCs/>
          <w:sz w:val="20"/>
        </w:rPr>
        <w:t xml:space="preserve">váděny potrubím PVC KG DN DN160 </w:t>
      </w:r>
      <w:r w:rsidRPr="00536B4A">
        <w:rPr>
          <w:rFonts w:ascii="Arial" w:hAnsi="Arial" w:cs="Arial"/>
          <w:bCs/>
          <w:sz w:val="20"/>
        </w:rPr>
        <w:t xml:space="preserve">do </w:t>
      </w:r>
      <w:r w:rsidR="00D541A9" w:rsidRPr="00536B4A">
        <w:rPr>
          <w:rFonts w:ascii="Arial" w:hAnsi="Arial" w:cs="Arial"/>
          <w:bCs/>
          <w:sz w:val="20"/>
        </w:rPr>
        <w:t>revizní šachty kanalizace a dále budou svedeny již realizovanou přípojkou do stávajícího veřejného řádu v komunikaci.</w:t>
      </w:r>
    </w:p>
    <w:p w14:paraId="6214F674" w14:textId="77777777" w:rsidR="00FF1F7D" w:rsidRPr="00536B4A" w:rsidRDefault="00FF1F7D" w:rsidP="00FF1F7D">
      <w:pPr>
        <w:rPr>
          <w:rFonts w:ascii="Arial" w:hAnsi="Arial" w:cs="Arial"/>
          <w:b/>
          <w:bCs/>
        </w:rPr>
      </w:pPr>
    </w:p>
    <w:p w14:paraId="593F9DE0" w14:textId="77777777" w:rsidR="00FF1F7D" w:rsidRPr="00536B4A" w:rsidRDefault="00FF1F7D" w:rsidP="00FF1F7D">
      <w:pPr>
        <w:rPr>
          <w:rFonts w:ascii="Arial" w:hAnsi="Arial" w:cs="Arial"/>
          <w:b/>
          <w:bCs/>
        </w:rPr>
      </w:pPr>
      <w:r w:rsidRPr="00536B4A">
        <w:rPr>
          <w:rFonts w:ascii="Arial" w:hAnsi="Arial" w:cs="Arial"/>
          <w:b/>
          <w:bCs/>
        </w:rPr>
        <w:t>Dešťová kanalizace</w:t>
      </w:r>
    </w:p>
    <w:p w14:paraId="78987D2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color w:val="000000"/>
          <w:sz w:val="20"/>
        </w:rPr>
        <w:t>Srážkové vody ze střechy budou odváděny dešťovým potrubím KG DN 110 do retenční jímky</w:t>
      </w:r>
      <w:r w:rsidRPr="00536B4A">
        <w:rPr>
          <w:rFonts w:ascii="Arial" w:hAnsi="Arial" w:cs="Arial"/>
          <w:sz w:val="20"/>
        </w:rPr>
        <w:t xml:space="preserve"> o objemu </w:t>
      </w:r>
      <w:r w:rsidR="0059634E" w:rsidRPr="00536B4A">
        <w:rPr>
          <w:rFonts w:ascii="Arial" w:hAnsi="Arial" w:cs="Arial"/>
          <w:sz w:val="20"/>
        </w:rPr>
        <w:t>6,5</w:t>
      </w:r>
      <w:r w:rsidRPr="00536B4A">
        <w:rPr>
          <w:rFonts w:ascii="Arial" w:hAnsi="Arial" w:cs="Arial"/>
          <w:sz w:val="20"/>
        </w:rPr>
        <w:t xml:space="preserve">m3 (např. Columbus). </w:t>
      </w:r>
      <w:r w:rsidRPr="00536B4A">
        <w:rPr>
          <w:rFonts w:ascii="Arial" w:hAnsi="Arial" w:cs="Arial"/>
          <w:color w:val="000000"/>
          <w:sz w:val="20"/>
        </w:rPr>
        <w:t>Množství vod, které jímka nedokáže pojmout, budou zasakovány do zeminy pomocí vsakovacích tunelů GARANTIA. Srážkové vody ze zpevněných ploch budou zasakovány na pozemku investora.</w:t>
      </w:r>
      <w:r w:rsidRPr="00536B4A">
        <w:rPr>
          <w:rFonts w:ascii="Arial" w:hAnsi="Arial" w:cs="Arial"/>
          <w:sz w:val="20"/>
        </w:rPr>
        <w:t xml:space="preserve"> Výpočet: </w:t>
      </w:r>
      <w:r w:rsidR="0059634E" w:rsidRPr="00536B4A">
        <w:rPr>
          <w:rFonts w:ascii="Arial" w:hAnsi="Arial" w:cs="Arial"/>
          <w:sz w:val="20"/>
        </w:rPr>
        <w:t>547</w:t>
      </w:r>
      <w:r w:rsidRPr="00536B4A">
        <w:rPr>
          <w:rFonts w:ascii="Arial" w:hAnsi="Arial" w:cs="Arial"/>
          <w:sz w:val="20"/>
        </w:rPr>
        <w:t>/</w:t>
      </w:r>
      <w:r w:rsidR="0059634E" w:rsidRPr="00536B4A">
        <w:rPr>
          <w:rFonts w:ascii="Arial" w:hAnsi="Arial" w:cs="Arial"/>
          <w:sz w:val="20"/>
        </w:rPr>
        <w:t>784</w:t>
      </w:r>
      <w:r w:rsidRPr="00536B4A">
        <w:rPr>
          <w:rFonts w:ascii="Arial" w:hAnsi="Arial" w:cs="Arial"/>
          <w:sz w:val="20"/>
        </w:rPr>
        <w:t>=0,</w:t>
      </w:r>
      <w:r w:rsidR="0059634E" w:rsidRPr="00536B4A">
        <w:rPr>
          <w:rFonts w:ascii="Arial" w:hAnsi="Arial" w:cs="Arial"/>
          <w:sz w:val="20"/>
        </w:rPr>
        <w:t>70</w:t>
      </w:r>
      <w:r w:rsidRPr="00536B4A">
        <w:rPr>
          <w:rFonts w:ascii="Arial" w:hAnsi="Arial" w:cs="Arial"/>
          <w:sz w:val="20"/>
        </w:rPr>
        <w:t>. Požadavky na vsakování jsou splněny na pozemcích staveb pro bydlení dle vyhlášky č. 501/2006 Sb. a § 21 odst. 3.</w:t>
      </w:r>
    </w:p>
    <w:p w14:paraId="0D054444" w14:textId="77777777" w:rsidR="00FF1F7D" w:rsidRPr="00536B4A" w:rsidRDefault="00FF1F7D" w:rsidP="00FF1F7D">
      <w:pPr>
        <w:rPr>
          <w:rFonts w:ascii="Arial" w:hAnsi="Arial" w:cs="Arial"/>
          <w:b/>
          <w:bCs/>
        </w:rPr>
      </w:pPr>
    </w:p>
    <w:p w14:paraId="1E18A020" w14:textId="77777777" w:rsidR="00FF1F7D" w:rsidRPr="00536B4A" w:rsidRDefault="00FF1F7D" w:rsidP="00FF1F7D">
      <w:pPr>
        <w:rPr>
          <w:rFonts w:ascii="Arial" w:hAnsi="Arial" w:cs="Arial"/>
          <w:b/>
          <w:snapToGrid w:val="0"/>
        </w:rPr>
      </w:pPr>
      <w:r w:rsidRPr="00536B4A">
        <w:rPr>
          <w:rFonts w:ascii="Arial" w:hAnsi="Arial" w:cs="Arial"/>
          <w:b/>
          <w:snapToGrid w:val="0"/>
        </w:rPr>
        <w:t>Ostatní sítě:</w:t>
      </w:r>
    </w:p>
    <w:p w14:paraId="31C3A0AD"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 xml:space="preserve">Telefon není předmětem projektové dokumentace, další sítě jako např. kabelovou televizi si zajistí eventuálně sám uživatel vč. projednání se správci těchto sítí. Předpokládá se bezdrátové připojení NET. </w:t>
      </w:r>
    </w:p>
    <w:p w14:paraId="38F7D767" w14:textId="77777777" w:rsidR="00FF1F7D" w:rsidRPr="00536B4A" w:rsidRDefault="00FF1F7D" w:rsidP="00FF1F7D">
      <w:pPr>
        <w:rPr>
          <w:rFonts w:ascii="Arial" w:hAnsi="Arial" w:cs="Arial"/>
          <w:b/>
        </w:rPr>
      </w:pPr>
    </w:p>
    <w:p w14:paraId="170F59FF" w14:textId="77777777" w:rsidR="00FF1F7D" w:rsidRPr="00536B4A" w:rsidRDefault="00FF1F7D" w:rsidP="00FF1F7D">
      <w:pPr>
        <w:rPr>
          <w:rFonts w:ascii="Arial" w:hAnsi="Arial" w:cs="Arial"/>
          <w:b/>
        </w:rPr>
      </w:pPr>
      <w:r w:rsidRPr="00536B4A">
        <w:rPr>
          <w:rFonts w:ascii="Arial" w:hAnsi="Arial" w:cs="Arial"/>
          <w:b/>
        </w:rPr>
        <w:t>Příjezd na pozemek:</w:t>
      </w:r>
    </w:p>
    <w:p w14:paraId="42FC3B5E" w14:textId="77777777" w:rsidR="00FF1F7D" w:rsidRPr="00536B4A" w:rsidRDefault="00FF1F7D" w:rsidP="00FF1F7D">
      <w:pPr>
        <w:rPr>
          <w:rFonts w:ascii="Arial" w:hAnsi="Arial" w:cs="Arial"/>
          <w:sz w:val="20"/>
          <w:szCs w:val="20"/>
        </w:rPr>
      </w:pPr>
      <w:r w:rsidRPr="00536B4A">
        <w:rPr>
          <w:rFonts w:ascii="Arial" w:hAnsi="Arial" w:cs="Arial"/>
          <w:snapToGrid w:val="0"/>
          <w:sz w:val="20"/>
          <w:szCs w:val="20"/>
        </w:rPr>
        <w:t xml:space="preserve">Příjezd na pozemek bude zajištěn z obecní komunikace </w:t>
      </w:r>
      <w:proofErr w:type="spellStart"/>
      <w:r w:rsidRPr="00536B4A">
        <w:rPr>
          <w:rFonts w:ascii="Arial" w:hAnsi="Arial" w:cs="Arial"/>
          <w:snapToGrid w:val="0"/>
          <w:sz w:val="20"/>
          <w:szCs w:val="20"/>
        </w:rPr>
        <w:t>pp.č</w:t>
      </w:r>
      <w:proofErr w:type="spellEnd"/>
      <w:r w:rsidRPr="00536B4A">
        <w:rPr>
          <w:rFonts w:ascii="Arial" w:hAnsi="Arial" w:cs="Arial"/>
          <w:snapToGrid w:val="0"/>
          <w:sz w:val="20"/>
          <w:szCs w:val="20"/>
        </w:rPr>
        <w:t xml:space="preserve">. </w:t>
      </w:r>
      <w:r w:rsidR="0059634E" w:rsidRPr="00536B4A">
        <w:rPr>
          <w:rFonts w:ascii="Arial" w:hAnsi="Arial" w:cs="Arial"/>
          <w:snapToGrid w:val="0"/>
          <w:sz w:val="20"/>
          <w:szCs w:val="20"/>
        </w:rPr>
        <w:t>785</w:t>
      </w:r>
      <w:r w:rsidRPr="00536B4A">
        <w:rPr>
          <w:rFonts w:ascii="Arial" w:hAnsi="Arial" w:cs="Arial"/>
          <w:snapToGrid w:val="0"/>
          <w:sz w:val="20"/>
          <w:szCs w:val="20"/>
        </w:rPr>
        <w:t>/</w:t>
      </w:r>
      <w:r w:rsidR="0059634E" w:rsidRPr="00536B4A">
        <w:rPr>
          <w:rFonts w:ascii="Arial" w:hAnsi="Arial" w:cs="Arial"/>
          <w:snapToGrid w:val="0"/>
          <w:sz w:val="20"/>
          <w:szCs w:val="20"/>
        </w:rPr>
        <w:t>3</w:t>
      </w:r>
      <w:r w:rsidRPr="00536B4A">
        <w:rPr>
          <w:rFonts w:ascii="Arial" w:hAnsi="Arial" w:cs="Arial"/>
          <w:snapToGrid w:val="0"/>
          <w:sz w:val="20"/>
          <w:szCs w:val="20"/>
        </w:rPr>
        <w:t>1. Na pozem</w:t>
      </w:r>
      <w:r w:rsidR="0059634E" w:rsidRPr="00536B4A">
        <w:rPr>
          <w:rFonts w:ascii="Arial" w:hAnsi="Arial" w:cs="Arial"/>
          <w:snapToGrid w:val="0"/>
          <w:sz w:val="20"/>
          <w:szCs w:val="20"/>
        </w:rPr>
        <w:t>ku</w:t>
      </w:r>
      <w:r w:rsidRPr="00536B4A">
        <w:rPr>
          <w:rFonts w:ascii="Arial" w:hAnsi="Arial" w:cs="Arial"/>
          <w:snapToGrid w:val="0"/>
          <w:sz w:val="20"/>
          <w:szCs w:val="20"/>
        </w:rPr>
        <w:t xml:space="preserve"> investora pp. č. </w:t>
      </w:r>
      <w:r w:rsidR="0059634E" w:rsidRPr="00536B4A">
        <w:rPr>
          <w:rFonts w:ascii="Arial" w:hAnsi="Arial" w:cs="Arial"/>
          <w:snapToGrid w:val="0"/>
          <w:sz w:val="20"/>
          <w:szCs w:val="20"/>
        </w:rPr>
        <w:t>785/77</w:t>
      </w:r>
      <w:r w:rsidRPr="00536B4A">
        <w:rPr>
          <w:rFonts w:ascii="Arial" w:hAnsi="Arial" w:cs="Arial"/>
          <w:snapToGrid w:val="0"/>
          <w:sz w:val="20"/>
          <w:szCs w:val="20"/>
        </w:rPr>
        <w:t xml:space="preserve"> bude zřízena nová zpevněná plocha pro pojezd a parkování vozidel, která budou umístěna v bezprostřední blízkosti objektu. Ze sjezdu na komunikaci je dostatečný rozhled na obě strany. </w:t>
      </w:r>
      <w:r w:rsidRPr="00536B4A">
        <w:rPr>
          <w:rFonts w:ascii="Arial" w:hAnsi="Arial" w:cs="Arial"/>
          <w:sz w:val="20"/>
          <w:szCs w:val="20"/>
        </w:rPr>
        <w:t xml:space="preserve">Povinnost očistění vozidel nebo vozovky je řešena příslušnými právním normami. Jde především o </w:t>
      </w:r>
      <w:r w:rsidRPr="00536B4A">
        <w:rPr>
          <w:rFonts w:ascii="Arial" w:hAnsi="Arial" w:cs="Arial"/>
          <w:sz w:val="20"/>
          <w:szCs w:val="20"/>
        </w:rPr>
        <w:lastRenderedPageBreak/>
        <w:t xml:space="preserve">Zákon č. 361/2000 Sb. o provozu na pozemních komunikacích včetně veškerých novelizací (Vozidla vjíždějící na silnici musí být předem očištěna, aby neznečišťovala silnici). </w:t>
      </w:r>
    </w:p>
    <w:p w14:paraId="617E53AC" w14:textId="77777777" w:rsidR="00FF1F7D" w:rsidRPr="00536B4A" w:rsidRDefault="00FF1F7D" w:rsidP="00FF1F7D">
      <w:pPr>
        <w:rPr>
          <w:rFonts w:ascii="Arial" w:hAnsi="Arial" w:cs="Arial"/>
          <w:sz w:val="20"/>
          <w:szCs w:val="20"/>
        </w:rPr>
      </w:pPr>
      <w:r w:rsidRPr="00536B4A">
        <w:rPr>
          <w:rFonts w:ascii="Arial" w:hAnsi="Arial" w:cs="Arial"/>
          <w:sz w:val="20"/>
          <w:szCs w:val="20"/>
        </w:rPr>
        <w:t>Zpevněné plochy umožní bezbariérový přístup k navrhované stavbě</w:t>
      </w:r>
    </w:p>
    <w:p w14:paraId="465CD51C" w14:textId="77777777" w:rsidR="00FF1F7D" w:rsidRPr="00536B4A" w:rsidRDefault="00FF1F7D" w:rsidP="00FF1F7D">
      <w:pPr>
        <w:rPr>
          <w:rFonts w:ascii="Arial" w:hAnsi="Arial" w:cs="Arial"/>
        </w:rPr>
      </w:pPr>
    </w:p>
    <w:p w14:paraId="7268750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l) věcné a časové vazby stavby, podmiňující, vyvolané, související investice.</w:t>
      </w:r>
    </w:p>
    <w:p w14:paraId="2C5E6FED" w14:textId="77777777" w:rsidR="00FF1F7D" w:rsidRPr="00536B4A" w:rsidRDefault="00B9534C"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Podmiňující investice: přípojka elektro, cena viz. ČEZ distribuce.</w:t>
      </w:r>
    </w:p>
    <w:p w14:paraId="3DF89D9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05C31A3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 xml:space="preserve">m) seznam pozemků podle katastru nemovitostí, na kterých se stavba umísťuje a provádí, </w:t>
      </w:r>
    </w:p>
    <w:p w14:paraId="28D1F18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u w:val="single"/>
        </w:rPr>
      </w:pPr>
      <w:r w:rsidRPr="00536B4A">
        <w:rPr>
          <w:rFonts w:ascii="Arial" w:hAnsi="Arial" w:cs="Arial"/>
          <w:sz w:val="20"/>
          <w:u w:val="single"/>
        </w:rPr>
        <w:t>Pozemek pro umísťování a provádění stavby:</w:t>
      </w:r>
    </w:p>
    <w:p w14:paraId="192B5BFA" w14:textId="77777777" w:rsidR="00FF1F7D" w:rsidRPr="00536B4A" w:rsidRDefault="00FF1F7D" w:rsidP="00FF1F7D">
      <w:pPr>
        <w:jc w:val="left"/>
        <w:rPr>
          <w:rFonts w:ascii="Arial" w:hAnsi="Arial" w:cs="Arial"/>
          <w:sz w:val="22"/>
        </w:rPr>
      </w:pPr>
      <w:r w:rsidRPr="00536B4A">
        <w:rPr>
          <w:rFonts w:ascii="Arial" w:hAnsi="Arial" w:cs="Arial"/>
          <w:sz w:val="20"/>
        </w:rPr>
        <w:t>Parcelní číslo:</w:t>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0059634E" w:rsidRPr="00536B4A">
        <w:rPr>
          <w:rFonts w:ascii="Arial" w:hAnsi="Arial" w:cs="Arial"/>
          <w:b/>
          <w:sz w:val="20"/>
        </w:rPr>
        <w:t>785</w:t>
      </w:r>
      <w:r w:rsidRPr="00536B4A">
        <w:rPr>
          <w:rFonts w:ascii="Arial" w:hAnsi="Arial" w:cs="Arial"/>
          <w:b/>
          <w:sz w:val="20"/>
        </w:rPr>
        <w:t>/</w:t>
      </w:r>
      <w:r w:rsidR="0059634E" w:rsidRPr="00536B4A">
        <w:rPr>
          <w:rFonts w:ascii="Arial" w:hAnsi="Arial" w:cs="Arial"/>
          <w:b/>
          <w:sz w:val="20"/>
        </w:rPr>
        <w:t>77</w:t>
      </w:r>
      <w:r w:rsidR="0059634E" w:rsidRPr="00536B4A">
        <w:rPr>
          <w:rFonts w:ascii="Arial" w:hAnsi="Arial" w:cs="Arial"/>
          <w:b/>
          <w:sz w:val="20"/>
        </w:rPr>
        <w:tab/>
      </w:r>
    </w:p>
    <w:p w14:paraId="2F744570" w14:textId="0713BEFC" w:rsidR="00FF1F7D" w:rsidRPr="00536B4A" w:rsidRDefault="00FF1F7D" w:rsidP="00FF1F7D">
      <w:pPr>
        <w:jc w:val="left"/>
        <w:rPr>
          <w:rFonts w:ascii="Arial" w:hAnsi="Arial" w:cs="Arial"/>
          <w:sz w:val="20"/>
        </w:rPr>
      </w:pPr>
      <w:r w:rsidRPr="00536B4A">
        <w:rPr>
          <w:rFonts w:ascii="Arial" w:hAnsi="Arial" w:cs="Arial"/>
          <w:sz w:val="20"/>
        </w:rPr>
        <w:t>Obec:</w:t>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0059634E" w:rsidRPr="00536B4A">
        <w:rPr>
          <w:rFonts w:ascii="Arial" w:hAnsi="Arial" w:cs="Arial"/>
          <w:sz w:val="20"/>
        </w:rPr>
        <w:t>Káraný [564974]</w:t>
      </w:r>
    </w:p>
    <w:p w14:paraId="1A989555" w14:textId="1B9271F0" w:rsidR="00FF1F7D" w:rsidRPr="00536B4A" w:rsidRDefault="00FF1F7D" w:rsidP="00FF1F7D">
      <w:pPr>
        <w:jc w:val="left"/>
        <w:rPr>
          <w:rFonts w:ascii="Arial" w:hAnsi="Arial" w:cs="Arial"/>
          <w:sz w:val="20"/>
        </w:rPr>
      </w:pPr>
      <w:r w:rsidRPr="00536B4A">
        <w:rPr>
          <w:rFonts w:ascii="Arial" w:hAnsi="Arial" w:cs="Arial"/>
          <w:sz w:val="20"/>
        </w:rPr>
        <w:t>Katastrální území:</w:t>
      </w:r>
      <w:r w:rsidRPr="00536B4A">
        <w:rPr>
          <w:rFonts w:ascii="Arial" w:hAnsi="Arial" w:cs="Arial"/>
          <w:sz w:val="20"/>
        </w:rPr>
        <w:tab/>
      </w:r>
      <w:r w:rsidRPr="00536B4A">
        <w:rPr>
          <w:rFonts w:ascii="Arial" w:hAnsi="Arial" w:cs="Arial"/>
          <w:sz w:val="20"/>
        </w:rPr>
        <w:tab/>
      </w:r>
      <w:r w:rsidR="0059634E" w:rsidRPr="00536B4A">
        <w:rPr>
          <w:rFonts w:ascii="Arial" w:hAnsi="Arial" w:cs="Arial"/>
          <w:sz w:val="20"/>
        </w:rPr>
        <w:t>Káraný [708020]</w:t>
      </w:r>
    </w:p>
    <w:p w14:paraId="6AA5A7D5" w14:textId="1CBF6D69" w:rsidR="00FF1F7D" w:rsidRPr="00536B4A" w:rsidRDefault="00FF1F7D" w:rsidP="00FF1F7D">
      <w:pPr>
        <w:jc w:val="left"/>
        <w:rPr>
          <w:rFonts w:ascii="Arial" w:hAnsi="Arial" w:cs="Arial"/>
          <w:sz w:val="20"/>
        </w:rPr>
      </w:pPr>
      <w:r w:rsidRPr="00536B4A">
        <w:rPr>
          <w:rFonts w:ascii="Arial" w:hAnsi="Arial" w:cs="Arial"/>
          <w:sz w:val="20"/>
        </w:rPr>
        <w:t>Číslo LV:</w:t>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0059634E" w:rsidRPr="00536B4A">
        <w:rPr>
          <w:rFonts w:ascii="Arial" w:hAnsi="Arial" w:cs="Arial"/>
          <w:sz w:val="20"/>
        </w:rPr>
        <w:t>798</w:t>
      </w:r>
    </w:p>
    <w:p w14:paraId="70247AEE" w14:textId="77777777" w:rsidR="00FF1F7D" w:rsidRPr="00536B4A" w:rsidRDefault="0059634E" w:rsidP="00FF1F7D">
      <w:pPr>
        <w:jc w:val="left"/>
        <w:rPr>
          <w:rFonts w:ascii="Arial" w:hAnsi="Arial" w:cs="Arial"/>
          <w:sz w:val="20"/>
        </w:rPr>
      </w:pPr>
      <w:r w:rsidRPr="00536B4A">
        <w:rPr>
          <w:rFonts w:ascii="Arial" w:hAnsi="Arial" w:cs="Arial"/>
          <w:sz w:val="20"/>
        </w:rPr>
        <w:t>Výměra [m2]:</w:t>
      </w:r>
      <w:r w:rsidRPr="00536B4A">
        <w:rPr>
          <w:rFonts w:ascii="Arial" w:hAnsi="Arial" w:cs="Arial"/>
          <w:sz w:val="20"/>
        </w:rPr>
        <w:tab/>
      </w:r>
      <w:r w:rsidRPr="00536B4A">
        <w:rPr>
          <w:rFonts w:ascii="Arial" w:hAnsi="Arial" w:cs="Arial"/>
          <w:sz w:val="20"/>
        </w:rPr>
        <w:tab/>
      </w:r>
      <w:r w:rsidRPr="00536B4A">
        <w:rPr>
          <w:rFonts w:ascii="Arial" w:hAnsi="Arial" w:cs="Arial"/>
          <w:sz w:val="20"/>
        </w:rPr>
        <w:tab/>
        <w:t>784</w:t>
      </w:r>
    </w:p>
    <w:p w14:paraId="428CF386" w14:textId="76D5071E" w:rsidR="00FF1F7D" w:rsidRPr="00536B4A" w:rsidRDefault="00FF1F7D" w:rsidP="00FF1F7D">
      <w:pPr>
        <w:jc w:val="left"/>
        <w:rPr>
          <w:rFonts w:ascii="Arial" w:hAnsi="Arial" w:cs="Arial"/>
          <w:sz w:val="20"/>
        </w:rPr>
      </w:pPr>
      <w:r w:rsidRPr="00536B4A">
        <w:rPr>
          <w:rFonts w:ascii="Arial" w:hAnsi="Arial" w:cs="Arial"/>
          <w:sz w:val="20"/>
        </w:rPr>
        <w:t>Typ parcely:</w:t>
      </w:r>
      <w:r w:rsidRPr="00536B4A">
        <w:rPr>
          <w:rFonts w:ascii="Arial" w:hAnsi="Arial" w:cs="Arial"/>
          <w:sz w:val="20"/>
        </w:rPr>
        <w:tab/>
      </w:r>
      <w:r w:rsidRPr="00536B4A">
        <w:rPr>
          <w:rFonts w:ascii="Arial" w:hAnsi="Arial" w:cs="Arial"/>
          <w:sz w:val="20"/>
        </w:rPr>
        <w:tab/>
      </w:r>
      <w:r w:rsidRPr="00536B4A">
        <w:rPr>
          <w:rFonts w:ascii="Arial" w:hAnsi="Arial" w:cs="Arial"/>
          <w:sz w:val="20"/>
        </w:rPr>
        <w:tab/>
        <w:t>Parcela katastru nemovitostí</w:t>
      </w:r>
    </w:p>
    <w:p w14:paraId="34672749" w14:textId="77777777" w:rsidR="00FF1F7D" w:rsidRPr="00536B4A" w:rsidRDefault="00FF1F7D" w:rsidP="00FF1F7D">
      <w:pPr>
        <w:jc w:val="left"/>
        <w:rPr>
          <w:rFonts w:ascii="Arial" w:hAnsi="Arial" w:cs="Arial"/>
          <w:sz w:val="20"/>
        </w:rPr>
      </w:pPr>
      <w:r w:rsidRPr="00536B4A">
        <w:rPr>
          <w:rFonts w:ascii="Arial" w:hAnsi="Arial" w:cs="Arial"/>
          <w:sz w:val="20"/>
        </w:rPr>
        <w:t>Mapový list:</w:t>
      </w:r>
      <w:r w:rsidRPr="00536B4A">
        <w:rPr>
          <w:rFonts w:ascii="Arial" w:hAnsi="Arial" w:cs="Arial"/>
          <w:sz w:val="20"/>
        </w:rPr>
        <w:tab/>
      </w:r>
      <w:r w:rsidRPr="00536B4A">
        <w:rPr>
          <w:rFonts w:ascii="Arial" w:hAnsi="Arial" w:cs="Arial"/>
          <w:sz w:val="20"/>
        </w:rPr>
        <w:tab/>
      </w:r>
      <w:r w:rsidRPr="00536B4A">
        <w:rPr>
          <w:rFonts w:ascii="Arial" w:hAnsi="Arial" w:cs="Arial"/>
          <w:sz w:val="20"/>
        </w:rPr>
        <w:tab/>
      </w:r>
    </w:p>
    <w:p w14:paraId="745AD98F" w14:textId="77777777" w:rsidR="00FF1F7D" w:rsidRPr="00536B4A" w:rsidRDefault="00FF1F7D" w:rsidP="00FF1F7D">
      <w:pPr>
        <w:jc w:val="left"/>
        <w:rPr>
          <w:rFonts w:ascii="Arial" w:hAnsi="Arial" w:cs="Arial"/>
          <w:sz w:val="20"/>
        </w:rPr>
      </w:pPr>
      <w:r w:rsidRPr="00536B4A">
        <w:rPr>
          <w:rFonts w:ascii="Arial" w:hAnsi="Arial" w:cs="Arial"/>
          <w:sz w:val="20"/>
        </w:rPr>
        <w:t>Určení výměry:</w:t>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0059634E" w:rsidRPr="00536B4A">
        <w:rPr>
          <w:rFonts w:ascii="Arial" w:hAnsi="Arial" w:cs="Arial"/>
          <w:sz w:val="20"/>
        </w:rPr>
        <w:t xml:space="preserve">Ze souřadnic </w:t>
      </w:r>
      <w:r w:rsidR="006125BC" w:rsidRPr="00536B4A">
        <w:rPr>
          <w:rFonts w:ascii="Arial" w:hAnsi="Arial" w:cs="Arial"/>
          <w:sz w:val="20"/>
        </w:rPr>
        <w:t>S</w:t>
      </w:r>
      <w:r w:rsidR="0059634E" w:rsidRPr="00536B4A">
        <w:rPr>
          <w:rFonts w:ascii="Arial" w:hAnsi="Arial" w:cs="Arial"/>
          <w:sz w:val="20"/>
        </w:rPr>
        <w:t>-</w:t>
      </w:r>
      <w:r w:rsidR="006125BC" w:rsidRPr="00536B4A">
        <w:rPr>
          <w:rFonts w:ascii="Arial" w:hAnsi="Arial" w:cs="Arial"/>
          <w:sz w:val="20"/>
        </w:rPr>
        <w:t>J</w:t>
      </w:r>
      <w:r w:rsidR="0059634E" w:rsidRPr="00536B4A">
        <w:rPr>
          <w:rFonts w:ascii="Arial" w:hAnsi="Arial" w:cs="Arial"/>
          <w:sz w:val="20"/>
        </w:rPr>
        <w:t>TSK</w:t>
      </w:r>
    </w:p>
    <w:p w14:paraId="5C592C12" w14:textId="77777777" w:rsidR="00FF1F7D" w:rsidRPr="00536B4A" w:rsidRDefault="00FF1F7D" w:rsidP="00FF1F7D">
      <w:pPr>
        <w:jc w:val="left"/>
        <w:rPr>
          <w:rFonts w:ascii="Arial" w:hAnsi="Arial" w:cs="Arial"/>
          <w:sz w:val="20"/>
        </w:rPr>
      </w:pPr>
      <w:r w:rsidRPr="00536B4A">
        <w:rPr>
          <w:rFonts w:ascii="Arial" w:hAnsi="Arial" w:cs="Arial"/>
          <w:sz w:val="20"/>
        </w:rPr>
        <w:t>Druh pozemku:</w:t>
      </w:r>
      <w:r w:rsidRPr="00536B4A">
        <w:rPr>
          <w:rFonts w:ascii="Arial" w:hAnsi="Arial" w:cs="Arial"/>
          <w:sz w:val="20"/>
        </w:rPr>
        <w:tab/>
      </w:r>
      <w:r w:rsidRPr="00536B4A">
        <w:rPr>
          <w:rFonts w:ascii="Arial" w:hAnsi="Arial" w:cs="Arial"/>
          <w:sz w:val="20"/>
        </w:rPr>
        <w:tab/>
      </w:r>
      <w:r w:rsidRPr="00536B4A">
        <w:rPr>
          <w:rFonts w:ascii="Arial" w:hAnsi="Arial" w:cs="Arial"/>
          <w:sz w:val="20"/>
        </w:rPr>
        <w:tab/>
        <w:t>orná půda</w:t>
      </w:r>
    </w:p>
    <w:p w14:paraId="63FCA8BF" w14:textId="77777777" w:rsidR="00FF1F7D" w:rsidRPr="00536B4A" w:rsidRDefault="00FF1F7D" w:rsidP="00FF1F7D">
      <w:pPr>
        <w:jc w:val="left"/>
        <w:rPr>
          <w:rFonts w:ascii="Arial" w:hAnsi="Arial" w:cs="Arial"/>
          <w:sz w:val="20"/>
        </w:rPr>
      </w:pPr>
    </w:p>
    <w:p w14:paraId="6EE28B0A" w14:textId="77777777" w:rsidR="00FF1F7D" w:rsidRPr="00536B4A" w:rsidRDefault="00FF1F7D" w:rsidP="00FF1F7D">
      <w:pPr>
        <w:jc w:val="left"/>
        <w:rPr>
          <w:rFonts w:ascii="Arial" w:hAnsi="Arial" w:cs="Arial"/>
          <w:sz w:val="20"/>
        </w:rPr>
      </w:pPr>
      <w:r w:rsidRPr="00536B4A">
        <w:rPr>
          <w:rFonts w:ascii="Arial" w:hAnsi="Arial" w:cs="Arial"/>
          <w:sz w:val="20"/>
        </w:rPr>
        <w:t>Vlastnické právo:</w:t>
      </w:r>
    </w:p>
    <w:p w14:paraId="03FCEECE" w14:textId="77777777" w:rsidR="00FF1F7D" w:rsidRPr="00536B4A" w:rsidRDefault="00FF1F7D" w:rsidP="00FF1F7D">
      <w:pPr>
        <w:jc w:val="left"/>
        <w:rPr>
          <w:rFonts w:ascii="Arial" w:hAnsi="Arial" w:cs="Arial"/>
          <w:sz w:val="20"/>
        </w:rPr>
      </w:pPr>
      <w:r w:rsidRPr="00536B4A">
        <w:rPr>
          <w:rFonts w:ascii="Arial" w:hAnsi="Arial" w:cs="Arial"/>
          <w:sz w:val="20"/>
        </w:rPr>
        <w:t>Jméno</w:t>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Pr="00536B4A">
        <w:rPr>
          <w:rFonts w:ascii="Arial" w:hAnsi="Arial" w:cs="Arial"/>
          <w:sz w:val="20"/>
        </w:rPr>
        <w:tab/>
        <w:t>adresa</w:t>
      </w:r>
    </w:p>
    <w:p w14:paraId="1962052B" w14:textId="77777777" w:rsidR="006125BC" w:rsidRPr="00536B4A" w:rsidRDefault="006125BC" w:rsidP="006125BC">
      <w:pPr>
        <w:jc w:val="left"/>
        <w:rPr>
          <w:rFonts w:ascii="Arial" w:hAnsi="Arial" w:cs="Arial"/>
          <w:sz w:val="20"/>
        </w:rPr>
      </w:pPr>
      <w:r w:rsidRPr="00536B4A">
        <w:rPr>
          <w:rFonts w:ascii="Arial" w:hAnsi="Arial" w:cs="Arial"/>
          <w:sz w:val="20"/>
        </w:rPr>
        <w:t xml:space="preserve">Chlubna Lukáš </w:t>
      </w:r>
      <w:proofErr w:type="spellStart"/>
      <w:r w:rsidRPr="00536B4A">
        <w:rPr>
          <w:rFonts w:ascii="Arial" w:hAnsi="Arial" w:cs="Arial"/>
          <w:sz w:val="20"/>
        </w:rPr>
        <w:t>DiS</w:t>
      </w:r>
      <w:proofErr w:type="spellEnd"/>
      <w:r w:rsidRPr="00536B4A">
        <w:rPr>
          <w:rFonts w:ascii="Arial" w:hAnsi="Arial" w:cs="Arial"/>
          <w:sz w:val="20"/>
        </w:rPr>
        <w:t>., Dolní Nová Ves 46, 50781 Lázně Bělohrad 1/2</w:t>
      </w:r>
    </w:p>
    <w:p w14:paraId="606CFC2A" w14:textId="77777777" w:rsidR="006125BC" w:rsidRPr="00536B4A" w:rsidRDefault="006125BC" w:rsidP="006125BC">
      <w:pPr>
        <w:jc w:val="left"/>
        <w:rPr>
          <w:rFonts w:ascii="Arial" w:hAnsi="Arial" w:cs="Arial"/>
          <w:sz w:val="20"/>
        </w:rPr>
      </w:pPr>
      <w:r w:rsidRPr="00536B4A">
        <w:rPr>
          <w:rFonts w:ascii="Arial" w:hAnsi="Arial" w:cs="Arial"/>
          <w:sz w:val="20"/>
        </w:rPr>
        <w:t xml:space="preserve">Škarnitzlová Kateřina Ing., Okružní 828/20, Stará Boleslav, 25001 Brandýs nad Labem-Stará Boleslav 1/2 </w:t>
      </w:r>
    </w:p>
    <w:p w14:paraId="5012C447" w14:textId="77777777" w:rsidR="00FF1F7D" w:rsidRPr="00536B4A" w:rsidRDefault="00FF1F7D" w:rsidP="006125BC">
      <w:pPr>
        <w:jc w:val="left"/>
        <w:rPr>
          <w:rFonts w:ascii="Arial" w:hAnsi="Arial" w:cs="Arial"/>
          <w:sz w:val="20"/>
        </w:rPr>
      </w:pPr>
      <w:r w:rsidRPr="00536B4A">
        <w:rPr>
          <w:rFonts w:ascii="Arial" w:hAnsi="Arial" w:cs="Arial"/>
          <w:noProof/>
          <w:sz w:val="20"/>
        </w:rPr>
        <mc:AlternateContent>
          <mc:Choice Requires="wps">
            <w:drawing>
              <wp:anchor distT="0" distB="0" distL="114300" distR="114300" simplePos="0" relativeHeight="251675648" behindDoc="0" locked="0" layoutInCell="1" allowOverlap="1" wp14:anchorId="5C634F95" wp14:editId="68F0F6FF">
                <wp:simplePos x="0" y="0"/>
                <wp:positionH relativeFrom="column">
                  <wp:posOffset>7620</wp:posOffset>
                </wp:positionH>
                <wp:positionV relativeFrom="paragraph">
                  <wp:posOffset>51435</wp:posOffset>
                </wp:positionV>
                <wp:extent cx="5760085" cy="0"/>
                <wp:effectExtent l="12065" t="10795" r="9525" b="8255"/>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EA2F37" id="Přímá spojnice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05pt" to="454.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"/>
            </w:pict>
          </mc:Fallback>
        </mc:AlternateContent>
      </w:r>
    </w:p>
    <w:p w14:paraId="7B00BCA5" w14:textId="77777777" w:rsidR="00FF1F7D" w:rsidRPr="00536B4A" w:rsidRDefault="00FF1F7D" w:rsidP="00FF1F7D">
      <w:pPr>
        <w:jc w:val="left"/>
        <w:rPr>
          <w:rFonts w:ascii="Arial" w:hAnsi="Arial" w:cs="Arial"/>
          <w:sz w:val="20"/>
          <w:u w:val="single"/>
        </w:rPr>
      </w:pPr>
      <w:r w:rsidRPr="00536B4A">
        <w:rPr>
          <w:rFonts w:ascii="Arial" w:hAnsi="Arial" w:cs="Arial"/>
          <w:sz w:val="20"/>
          <w:u w:val="single"/>
        </w:rPr>
        <w:t>Sousední pozemky:</w:t>
      </w:r>
    </w:p>
    <w:p w14:paraId="6651F283" w14:textId="77777777" w:rsidR="0088494D" w:rsidRPr="00536B4A" w:rsidRDefault="0088494D" w:rsidP="00FF1F7D">
      <w:pPr>
        <w:jc w:val="left"/>
        <w:rPr>
          <w:rFonts w:ascii="Arial" w:hAnsi="Arial" w:cs="Arial"/>
          <w:sz w:val="20"/>
        </w:rPr>
      </w:pPr>
    </w:p>
    <w:p w14:paraId="70D16D12" w14:textId="77777777" w:rsidR="00FF1F7D" w:rsidRPr="00536B4A" w:rsidRDefault="00FF1F7D" w:rsidP="00FF1F7D">
      <w:pPr>
        <w:jc w:val="left"/>
        <w:rPr>
          <w:rFonts w:ascii="Arial" w:hAnsi="Arial" w:cs="Arial"/>
          <w:sz w:val="20"/>
        </w:rPr>
      </w:pPr>
      <w:r w:rsidRPr="00536B4A">
        <w:rPr>
          <w:rFonts w:ascii="Arial" w:hAnsi="Arial" w:cs="Arial"/>
          <w:sz w:val="20"/>
        </w:rPr>
        <w:t>Parcelní číslo:</w:t>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006125BC" w:rsidRPr="00536B4A">
        <w:rPr>
          <w:rFonts w:ascii="Arial" w:hAnsi="Arial" w:cs="Arial"/>
          <w:b/>
          <w:sz w:val="20"/>
        </w:rPr>
        <w:t>785</w:t>
      </w:r>
      <w:r w:rsidRPr="00536B4A">
        <w:rPr>
          <w:rFonts w:ascii="Arial" w:hAnsi="Arial" w:cs="Arial"/>
          <w:b/>
          <w:sz w:val="20"/>
        </w:rPr>
        <w:t>/</w:t>
      </w:r>
      <w:r w:rsidR="006125BC" w:rsidRPr="00536B4A">
        <w:rPr>
          <w:rFonts w:ascii="Arial" w:hAnsi="Arial" w:cs="Arial"/>
          <w:b/>
          <w:sz w:val="20"/>
        </w:rPr>
        <w:t>33</w:t>
      </w:r>
    </w:p>
    <w:p w14:paraId="2D523171" w14:textId="77777777" w:rsidR="00FF1F7D" w:rsidRPr="00536B4A" w:rsidRDefault="00FF1F7D" w:rsidP="00FF1F7D">
      <w:pPr>
        <w:jc w:val="left"/>
        <w:rPr>
          <w:rFonts w:ascii="Arial" w:hAnsi="Arial" w:cs="Arial"/>
          <w:sz w:val="20"/>
        </w:rPr>
      </w:pPr>
      <w:r w:rsidRPr="00536B4A">
        <w:rPr>
          <w:rFonts w:ascii="Arial" w:hAnsi="Arial" w:cs="Arial"/>
          <w:sz w:val="20"/>
        </w:rPr>
        <w:t>Vlastnické právo:</w:t>
      </w:r>
    </w:p>
    <w:p w14:paraId="453F9717" w14:textId="77777777" w:rsidR="00FF1F7D" w:rsidRPr="00536B4A" w:rsidRDefault="00FF1F7D" w:rsidP="00FF1F7D">
      <w:pPr>
        <w:jc w:val="left"/>
        <w:rPr>
          <w:rFonts w:ascii="Arial" w:hAnsi="Arial" w:cs="Arial"/>
          <w:sz w:val="20"/>
        </w:rPr>
      </w:pPr>
      <w:r w:rsidRPr="00536B4A">
        <w:rPr>
          <w:rFonts w:ascii="Arial" w:hAnsi="Arial" w:cs="Arial"/>
          <w:noProof/>
          <w:sz w:val="20"/>
        </w:rPr>
        <mc:AlternateContent>
          <mc:Choice Requires="wps">
            <w:drawing>
              <wp:anchor distT="0" distB="0" distL="114300" distR="114300" simplePos="0" relativeHeight="251659264" behindDoc="0" locked="0" layoutInCell="1" allowOverlap="1" wp14:anchorId="7F4075BE" wp14:editId="66F1E372">
                <wp:simplePos x="0" y="0"/>
                <wp:positionH relativeFrom="column">
                  <wp:posOffset>6350</wp:posOffset>
                </wp:positionH>
                <wp:positionV relativeFrom="paragraph">
                  <wp:posOffset>226695</wp:posOffset>
                </wp:positionV>
                <wp:extent cx="5760085" cy="0"/>
                <wp:effectExtent l="10795" t="6985" r="10795" b="12065"/>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1B98DD" id="Přímá spojnic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7.85pt" to="454.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"/>
            </w:pict>
          </mc:Fallback>
        </mc:AlternateContent>
      </w:r>
      <w:r w:rsidR="006125BC" w:rsidRPr="00536B4A">
        <w:rPr>
          <w:rFonts w:ascii="Arial" w:hAnsi="Arial" w:cs="Arial"/>
          <w:noProof/>
          <w:sz w:val="20"/>
        </w:rPr>
        <w:t>Zátková Petra, Cafourkova 522/5, Bohnice, 18100 Praha 8</w:t>
      </w:r>
      <w:r w:rsidRPr="00536B4A">
        <w:rPr>
          <w:rFonts w:ascii="Arial" w:hAnsi="Arial" w:cs="Arial"/>
          <w:noProof/>
          <w:sz w:val="20"/>
        </w:rPr>
        <w:tab/>
      </w:r>
      <w:r w:rsidRPr="00536B4A">
        <w:rPr>
          <w:rFonts w:ascii="Arial" w:hAnsi="Arial" w:cs="Arial"/>
          <w:sz w:val="20"/>
        </w:rPr>
        <w:tab/>
      </w:r>
    </w:p>
    <w:p w14:paraId="33941B6F" w14:textId="77777777" w:rsidR="00FF1F7D" w:rsidRPr="00536B4A" w:rsidRDefault="00FF1F7D" w:rsidP="00FF1F7D">
      <w:pPr>
        <w:jc w:val="left"/>
        <w:rPr>
          <w:rFonts w:ascii="Arial" w:hAnsi="Arial" w:cs="Arial"/>
          <w:sz w:val="20"/>
        </w:rPr>
      </w:pPr>
    </w:p>
    <w:p w14:paraId="53ED2F24" w14:textId="77777777" w:rsidR="00FF1F7D" w:rsidRPr="00536B4A" w:rsidRDefault="00FF1F7D" w:rsidP="00FF1F7D">
      <w:pPr>
        <w:jc w:val="left"/>
        <w:rPr>
          <w:rFonts w:ascii="Arial" w:hAnsi="Arial" w:cs="Arial"/>
          <w:sz w:val="20"/>
        </w:rPr>
      </w:pPr>
      <w:r w:rsidRPr="00536B4A">
        <w:rPr>
          <w:rFonts w:ascii="Arial" w:hAnsi="Arial" w:cs="Arial"/>
          <w:sz w:val="20"/>
        </w:rPr>
        <w:t>Parcelní číslo:</w:t>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006125BC" w:rsidRPr="00536B4A">
        <w:rPr>
          <w:rFonts w:ascii="Arial" w:hAnsi="Arial" w:cs="Arial"/>
          <w:b/>
          <w:sz w:val="20"/>
        </w:rPr>
        <w:t>785</w:t>
      </w:r>
      <w:r w:rsidRPr="00536B4A">
        <w:rPr>
          <w:rFonts w:ascii="Arial" w:hAnsi="Arial" w:cs="Arial"/>
          <w:b/>
          <w:sz w:val="20"/>
        </w:rPr>
        <w:t>/</w:t>
      </w:r>
      <w:r w:rsidR="006125BC" w:rsidRPr="00536B4A">
        <w:rPr>
          <w:rFonts w:ascii="Arial" w:hAnsi="Arial" w:cs="Arial"/>
          <w:b/>
          <w:sz w:val="20"/>
        </w:rPr>
        <w:t>34</w:t>
      </w:r>
    </w:p>
    <w:p w14:paraId="4D364C4C" w14:textId="77777777" w:rsidR="00FF1F7D" w:rsidRPr="00536B4A" w:rsidRDefault="00FF1F7D" w:rsidP="00FF1F7D">
      <w:pPr>
        <w:jc w:val="left"/>
        <w:rPr>
          <w:rFonts w:ascii="Arial" w:hAnsi="Arial" w:cs="Arial"/>
          <w:sz w:val="20"/>
        </w:rPr>
      </w:pPr>
      <w:r w:rsidRPr="00536B4A">
        <w:rPr>
          <w:rFonts w:ascii="Arial" w:hAnsi="Arial" w:cs="Arial"/>
          <w:sz w:val="20"/>
        </w:rPr>
        <w:t>Vlastnické právo:</w:t>
      </w:r>
    </w:p>
    <w:p w14:paraId="3719DFBE" w14:textId="77777777" w:rsidR="006125BC" w:rsidRPr="00536B4A" w:rsidRDefault="006125BC" w:rsidP="00FF1F7D">
      <w:pPr>
        <w:jc w:val="left"/>
        <w:rPr>
          <w:rFonts w:ascii="Arial" w:hAnsi="Arial" w:cs="Arial"/>
          <w:sz w:val="20"/>
        </w:rPr>
      </w:pPr>
      <w:r w:rsidRPr="00536B4A">
        <w:rPr>
          <w:rFonts w:ascii="Arial" w:hAnsi="Arial" w:cs="Arial"/>
          <w:sz w:val="20"/>
        </w:rPr>
        <w:t>SJM Douša Michal a Doušová Ivana, Vrchlického 678/80, Košíře, 15000 Praha 5</w:t>
      </w:r>
    </w:p>
    <w:p w14:paraId="76A95795" w14:textId="77777777" w:rsidR="00FF1F7D" w:rsidRPr="00536B4A" w:rsidRDefault="00FF1F7D" w:rsidP="00FF1F7D">
      <w:pPr>
        <w:jc w:val="left"/>
        <w:rPr>
          <w:rFonts w:ascii="Arial" w:hAnsi="Arial" w:cs="Arial"/>
          <w:sz w:val="20"/>
        </w:rPr>
      </w:pPr>
      <w:r w:rsidRPr="00536B4A">
        <w:rPr>
          <w:rFonts w:ascii="Arial" w:hAnsi="Arial" w:cs="Arial"/>
          <w:sz w:val="20"/>
        </w:rPr>
        <w:tab/>
        <w:t>1/2</w:t>
      </w:r>
    </w:p>
    <w:p w14:paraId="5991EDFB" w14:textId="77777777" w:rsidR="00FF1F7D" w:rsidRPr="00536B4A" w:rsidRDefault="00FF1F7D" w:rsidP="00FF1F7D">
      <w:pPr>
        <w:jc w:val="left"/>
        <w:rPr>
          <w:rFonts w:ascii="Arial" w:hAnsi="Arial" w:cs="Arial"/>
          <w:sz w:val="20"/>
        </w:rPr>
      </w:pPr>
      <w:r w:rsidRPr="00536B4A">
        <w:rPr>
          <w:rFonts w:ascii="Arial" w:hAnsi="Arial" w:cs="Arial"/>
          <w:noProof/>
          <w:sz w:val="16"/>
        </w:rPr>
        <mc:AlternateContent>
          <mc:Choice Requires="wps">
            <w:drawing>
              <wp:anchor distT="0" distB="0" distL="114300" distR="114300" simplePos="0" relativeHeight="251660288" behindDoc="0" locked="0" layoutInCell="1" allowOverlap="1" wp14:anchorId="68AF7C21" wp14:editId="2F39F786">
                <wp:simplePos x="0" y="0"/>
                <wp:positionH relativeFrom="column">
                  <wp:posOffset>0</wp:posOffset>
                </wp:positionH>
                <wp:positionV relativeFrom="paragraph">
                  <wp:posOffset>17780</wp:posOffset>
                </wp:positionV>
                <wp:extent cx="5760085" cy="0"/>
                <wp:effectExtent l="13970" t="9525" r="7620" b="9525"/>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45B963" id="Přímá spojnic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3.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"/>
            </w:pict>
          </mc:Fallback>
        </mc:AlternateContent>
      </w:r>
    </w:p>
    <w:p w14:paraId="4E63A3F4" w14:textId="77777777" w:rsidR="00FF1F7D" w:rsidRPr="00536B4A" w:rsidRDefault="00FF1F7D" w:rsidP="00FF1F7D">
      <w:pPr>
        <w:jc w:val="left"/>
        <w:rPr>
          <w:rFonts w:ascii="Arial" w:hAnsi="Arial" w:cs="Arial"/>
          <w:sz w:val="20"/>
        </w:rPr>
      </w:pPr>
      <w:r w:rsidRPr="00536B4A">
        <w:rPr>
          <w:rFonts w:ascii="Arial" w:hAnsi="Arial" w:cs="Arial"/>
          <w:sz w:val="20"/>
        </w:rPr>
        <w:t>Parcelní číslo:</w:t>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006125BC" w:rsidRPr="00536B4A">
        <w:rPr>
          <w:rFonts w:ascii="Arial" w:hAnsi="Arial" w:cs="Arial"/>
          <w:b/>
          <w:sz w:val="20"/>
        </w:rPr>
        <w:t>785</w:t>
      </w:r>
      <w:r w:rsidRPr="00536B4A">
        <w:rPr>
          <w:rFonts w:ascii="Arial" w:hAnsi="Arial" w:cs="Arial"/>
          <w:b/>
          <w:sz w:val="20"/>
        </w:rPr>
        <w:t>/</w:t>
      </w:r>
      <w:r w:rsidR="006125BC" w:rsidRPr="00536B4A">
        <w:rPr>
          <w:rFonts w:ascii="Arial" w:hAnsi="Arial" w:cs="Arial"/>
          <w:b/>
          <w:sz w:val="20"/>
        </w:rPr>
        <w:t>35</w:t>
      </w:r>
    </w:p>
    <w:p w14:paraId="5F95A573" w14:textId="77777777" w:rsidR="00FF1F7D" w:rsidRPr="00536B4A" w:rsidRDefault="00FF1F7D" w:rsidP="00FF1F7D">
      <w:pPr>
        <w:jc w:val="left"/>
        <w:rPr>
          <w:rFonts w:ascii="Arial" w:hAnsi="Arial" w:cs="Arial"/>
          <w:sz w:val="20"/>
        </w:rPr>
      </w:pPr>
      <w:r w:rsidRPr="00536B4A">
        <w:rPr>
          <w:rFonts w:ascii="Arial" w:hAnsi="Arial" w:cs="Arial"/>
          <w:sz w:val="20"/>
        </w:rPr>
        <w:t>Vlastnické právo:</w:t>
      </w:r>
    </w:p>
    <w:p w14:paraId="0AF91681" w14:textId="77777777" w:rsidR="00FF1F7D" w:rsidRPr="00536B4A" w:rsidRDefault="006125BC" w:rsidP="00FF1F7D">
      <w:pPr>
        <w:jc w:val="left"/>
        <w:rPr>
          <w:rFonts w:ascii="Arial" w:hAnsi="Arial" w:cs="Arial"/>
          <w:sz w:val="20"/>
        </w:rPr>
      </w:pPr>
      <w:r w:rsidRPr="00536B4A">
        <w:rPr>
          <w:rFonts w:ascii="Arial" w:hAnsi="Arial" w:cs="Arial"/>
          <w:sz w:val="20"/>
        </w:rPr>
        <w:t>Beránková Jaroslava, Chlebovická 729/4, Letňany, 19900 Praha 9</w:t>
      </w:r>
      <w:r w:rsidR="00FF1F7D" w:rsidRPr="00536B4A">
        <w:rPr>
          <w:rFonts w:ascii="Arial" w:hAnsi="Arial" w:cs="Arial"/>
          <w:sz w:val="20"/>
        </w:rPr>
        <w:tab/>
      </w:r>
    </w:p>
    <w:p w14:paraId="10E111A8" w14:textId="77777777" w:rsidR="00FF1F7D" w:rsidRPr="00536B4A" w:rsidRDefault="00FF1F7D" w:rsidP="00FF1F7D">
      <w:pPr>
        <w:jc w:val="left"/>
        <w:rPr>
          <w:rFonts w:ascii="Arial" w:hAnsi="Arial" w:cs="Arial"/>
          <w:sz w:val="20"/>
        </w:rPr>
      </w:pPr>
      <w:r w:rsidRPr="00536B4A">
        <w:rPr>
          <w:rFonts w:ascii="Arial" w:hAnsi="Arial" w:cs="Arial"/>
          <w:noProof/>
          <w:sz w:val="16"/>
        </w:rPr>
        <mc:AlternateContent>
          <mc:Choice Requires="wps">
            <w:drawing>
              <wp:anchor distT="0" distB="0" distL="114300" distR="114300" simplePos="0" relativeHeight="251661312" behindDoc="0" locked="0" layoutInCell="1" allowOverlap="1" wp14:anchorId="5DD99AFB" wp14:editId="001B7E15">
                <wp:simplePos x="0" y="0"/>
                <wp:positionH relativeFrom="column">
                  <wp:posOffset>0</wp:posOffset>
                </wp:positionH>
                <wp:positionV relativeFrom="paragraph">
                  <wp:posOffset>17780</wp:posOffset>
                </wp:positionV>
                <wp:extent cx="5760085" cy="0"/>
                <wp:effectExtent l="13970" t="13335" r="7620" b="5715"/>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065715" id="Přímá spojnic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3.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"/>
            </w:pict>
          </mc:Fallback>
        </mc:AlternateContent>
      </w:r>
    </w:p>
    <w:p w14:paraId="256F15C0" w14:textId="77777777" w:rsidR="00FF1F7D" w:rsidRPr="00536B4A" w:rsidRDefault="00FF1F7D" w:rsidP="00FF1F7D">
      <w:pPr>
        <w:jc w:val="left"/>
        <w:rPr>
          <w:rFonts w:ascii="Arial" w:hAnsi="Arial" w:cs="Arial"/>
          <w:sz w:val="20"/>
        </w:rPr>
      </w:pPr>
      <w:r w:rsidRPr="00536B4A">
        <w:rPr>
          <w:rFonts w:ascii="Arial" w:hAnsi="Arial" w:cs="Arial"/>
          <w:sz w:val="20"/>
        </w:rPr>
        <w:t>Parcelní číslo:</w:t>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00D566A3" w:rsidRPr="00536B4A">
        <w:rPr>
          <w:rFonts w:ascii="Arial" w:hAnsi="Arial" w:cs="Arial"/>
          <w:b/>
          <w:sz w:val="20"/>
        </w:rPr>
        <w:t>785</w:t>
      </w:r>
      <w:r w:rsidRPr="00536B4A">
        <w:rPr>
          <w:rFonts w:ascii="Arial" w:hAnsi="Arial" w:cs="Arial"/>
          <w:b/>
          <w:sz w:val="20"/>
        </w:rPr>
        <w:t>/</w:t>
      </w:r>
      <w:r w:rsidR="00D566A3" w:rsidRPr="00536B4A">
        <w:rPr>
          <w:rFonts w:ascii="Arial" w:hAnsi="Arial" w:cs="Arial"/>
          <w:b/>
          <w:sz w:val="20"/>
        </w:rPr>
        <w:t>75</w:t>
      </w:r>
    </w:p>
    <w:p w14:paraId="31A237AC" w14:textId="77777777" w:rsidR="00FF1F7D" w:rsidRPr="00536B4A" w:rsidRDefault="00FF1F7D" w:rsidP="00FF1F7D">
      <w:pPr>
        <w:jc w:val="left"/>
        <w:rPr>
          <w:rFonts w:ascii="Arial" w:hAnsi="Arial" w:cs="Arial"/>
          <w:sz w:val="20"/>
        </w:rPr>
      </w:pPr>
      <w:r w:rsidRPr="00536B4A">
        <w:rPr>
          <w:rFonts w:ascii="Arial" w:hAnsi="Arial" w:cs="Arial"/>
          <w:sz w:val="20"/>
        </w:rPr>
        <w:t>Vlastnické právo:</w:t>
      </w:r>
    </w:p>
    <w:p w14:paraId="373EA1EB" w14:textId="77777777" w:rsidR="00D566A3" w:rsidRPr="00536B4A" w:rsidRDefault="00D566A3" w:rsidP="00FF1F7D">
      <w:pPr>
        <w:jc w:val="left"/>
        <w:rPr>
          <w:rFonts w:ascii="Arial" w:hAnsi="Arial" w:cs="Arial"/>
          <w:sz w:val="20"/>
        </w:rPr>
      </w:pPr>
      <w:r w:rsidRPr="00536B4A">
        <w:rPr>
          <w:rFonts w:ascii="Arial" w:hAnsi="Arial" w:cs="Arial"/>
          <w:sz w:val="20"/>
        </w:rPr>
        <w:t>SJM Hadrbolec Tomáš a Hadrbolcová Anna, Ke Krči 998/16, Braník, 14700 Praha 4</w:t>
      </w:r>
    </w:p>
    <w:p w14:paraId="78D68571" w14:textId="77777777" w:rsidR="00FF1F7D" w:rsidRPr="00536B4A" w:rsidRDefault="00FF1F7D" w:rsidP="00FF1F7D">
      <w:pPr>
        <w:jc w:val="left"/>
        <w:rPr>
          <w:rFonts w:ascii="Arial" w:hAnsi="Arial" w:cs="Arial"/>
          <w:sz w:val="20"/>
        </w:rPr>
      </w:pPr>
      <w:r w:rsidRPr="00536B4A">
        <w:rPr>
          <w:rFonts w:ascii="Arial" w:hAnsi="Arial" w:cs="Arial"/>
          <w:noProof/>
          <w:sz w:val="20"/>
        </w:rPr>
        <mc:AlternateContent>
          <mc:Choice Requires="wps">
            <w:drawing>
              <wp:anchor distT="0" distB="0" distL="114300" distR="114300" simplePos="0" relativeHeight="251668480" behindDoc="0" locked="0" layoutInCell="1" allowOverlap="1" wp14:anchorId="39C09883" wp14:editId="2CA7ABDD">
                <wp:simplePos x="0" y="0"/>
                <wp:positionH relativeFrom="column">
                  <wp:posOffset>6350</wp:posOffset>
                </wp:positionH>
                <wp:positionV relativeFrom="paragraph">
                  <wp:posOffset>49530</wp:posOffset>
                </wp:positionV>
                <wp:extent cx="5760085" cy="0"/>
                <wp:effectExtent l="10795" t="11430" r="10795" b="762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32C559" id="Přímá spojnice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9pt" to="45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"/>
            </w:pict>
          </mc:Fallback>
        </mc:AlternateContent>
      </w:r>
    </w:p>
    <w:p w14:paraId="58CA2E6B" w14:textId="77777777" w:rsidR="00FF1F7D" w:rsidRPr="00536B4A" w:rsidRDefault="00FF1F7D" w:rsidP="00FF1F7D">
      <w:pPr>
        <w:jc w:val="left"/>
        <w:rPr>
          <w:rFonts w:ascii="Arial" w:hAnsi="Arial" w:cs="Arial"/>
          <w:sz w:val="20"/>
        </w:rPr>
      </w:pPr>
      <w:r w:rsidRPr="00536B4A">
        <w:rPr>
          <w:rFonts w:ascii="Arial" w:hAnsi="Arial" w:cs="Arial"/>
          <w:sz w:val="20"/>
        </w:rPr>
        <w:t>Parcelní číslo:</w:t>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00D566A3" w:rsidRPr="00536B4A">
        <w:rPr>
          <w:rFonts w:ascii="Arial" w:hAnsi="Arial" w:cs="Arial"/>
          <w:b/>
          <w:sz w:val="20"/>
        </w:rPr>
        <w:t>785</w:t>
      </w:r>
      <w:r w:rsidRPr="00536B4A">
        <w:rPr>
          <w:rFonts w:ascii="Arial" w:hAnsi="Arial" w:cs="Arial"/>
          <w:b/>
          <w:sz w:val="20"/>
        </w:rPr>
        <w:t>/</w:t>
      </w:r>
      <w:r w:rsidR="00D566A3" w:rsidRPr="00536B4A">
        <w:rPr>
          <w:rFonts w:ascii="Arial" w:hAnsi="Arial" w:cs="Arial"/>
          <w:b/>
          <w:sz w:val="20"/>
        </w:rPr>
        <w:t>76</w:t>
      </w:r>
    </w:p>
    <w:p w14:paraId="5F63AE23" w14:textId="77777777" w:rsidR="00FF1F7D" w:rsidRPr="00536B4A" w:rsidRDefault="00FF1F7D" w:rsidP="00FF1F7D">
      <w:pPr>
        <w:jc w:val="left"/>
        <w:rPr>
          <w:rFonts w:ascii="Arial" w:hAnsi="Arial" w:cs="Arial"/>
          <w:sz w:val="20"/>
        </w:rPr>
      </w:pPr>
      <w:r w:rsidRPr="00536B4A">
        <w:rPr>
          <w:rFonts w:ascii="Arial" w:hAnsi="Arial" w:cs="Arial"/>
          <w:sz w:val="20"/>
        </w:rPr>
        <w:t>Vlastnické právo:</w:t>
      </w:r>
    </w:p>
    <w:p w14:paraId="0E1C6ACE" w14:textId="77777777" w:rsidR="00D566A3" w:rsidRPr="00536B4A" w:rsidRDefault="00D566A3" w:rsidP="00FF1F7D">
      <w:pPr>
        <w:jc w:val="left"/>
        <w:rPr>
          <w:rFonts w:ascii="Arial" w:hAnsi="Arial" w:cs="Arial"/>
          <w:sz w:val="20"/>
        </w:rPr>
      </w:pPr>
      <w:r w:rsidRPr="00536B4A">
        <w:rPr>
          <w:rFonts w:ascii="Arial" w:hAnsi="Arial" w:cs="Arial"/>
          <w:sz w:val="20"/>
        </w:rPr>
        <w:t xml:space="preserve">Václavíková Andrea Mgr., Augustina </w:t>
      </w:r>
      <w:proofErr w:type="spellStart"/>
      <w:r w:rsidRPr="00536B4A">
        <w:rPr>
          <w:rFonts w:ascii="Arial" w:hAnsi="Arial" w:cs="Arial"/>
          <w:sz w:val="20"/>
        </w:rPr>
        <w:t>Handzela</w:t>
      </w:r>
      <w:proofErr w:type="spellEnd"/>
      <w:r w:rsidRPr="00536B4A">
        <w:rPr>
          <w:rFonts w:ascii="Arial" w:hAnsi="Arial" w:cs="Arial"/>
          <w:sz w:val="20"/>
        </w:rPr>
        <w:t xml:space="preserve"> 5282/20, Třebovice, 72200 Ostrava</w:t>
      </w:r>
    </w:p>
    <w:p w14:paraId="733A1E80" w14:textId="77777777" w:rsidR="00FF1F7D" w:rsidRPr="00536B4A" w:rsidRDefault="00FF1F7D" w:rsidP="00FF1F7D">
      <w:pPr>
        <w:jc w:val="left"/>
        <w:rPr>
          <w:rFonts w:ascii="Arial" w:hAnsi="Arial" w:cs="Arial"/>
        </w:rPr>
      </w:pPr>
      <w:r w:rsidRPr="00536B4A">
        <w:rPr>
          <w:rFonts w:ascii="Arial" w:hAnsi="Arial" w:cs="Arial"/>
          <w:noProof/>
          <w:sz w:val="20"/>
        </w:rPr>
        <mc:AlternateContent>
          <mc:Choice Requires="wps">
            <w:drawing>
              <wp:anchor distT="0" distB="0" distL="114300" distR="114300" simplePos="0" relativeHeight="251669504" behindDoc="0" locked="0" layoutInCell="1" allowOverlap="1" wp14:anchorId="37791015" wp14:editId="3A6AC474">
                <wp:simplePos x="0" y="0"/>
                <wp:positionH relativeFrom="column">
                  <wp:posOffset>0</wp:posOffset>
                </wp:positionH>
                <wp:positionV relativeFrom="paragraph">
                  <wp:posOffset>17780</wp:posOffset>
                </wp:positionV>
                <wp:extent cx="5760085" cy="0"/>
                <wp:effectExtent l="13970" t="9525" r="7620" b="9525"/>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50C308" id="Přímá spojnic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3.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"/>
            </w:pict>
          </mc:Fallback>
        </mc:AlternateContent>
      </w:r>
    </w:p>
    <w:p w14:paraId="17B10126" w14:textId="77777777" w:rsidR="00FF1F7D" w:rsidRPr="00536B4A" w:rsidRDefault="00FF1F7D" w:rsidP="00FF1F7D">
      <w:pPr>
        <w:jc w:val="left"/>
        <w:rPr>
          <w:rFonts w:ascii="Arial" w:hAnsi="Arial" w:cs="Arial"/>
          <w:sz w:val="20"/>
          <w:u w:val="single"/>
        </w:rPr>
      </w:pPr>
      <w:r w:rsidRPr="00536B4A">
        <w:rPr>
          <w:rFonts w:ascii="Arial" w:hAnsi="Arial" w:cs="Arial"/>
          <w:sz w:val="20"/>
          <w:u w:val="single"/>
        </w:rPr>
        <w:t>Parcelní číslo komunikace:</w:t>
      </w:r>
    </w:p>
    <w:p w14:paraId="7C85D0F7" w14:textId="77777777" w:rsidR="00FF1F7D" w:rsidRPr="00536B4A" w:rsidRDefault="00FF1F7D" w:rsidP="00FF1F7D">
      <w:pPr>
        <w:jc w:val="left"/>
        <w:rPr>
          <w:rFonts w:ascii="Arial" w:hAnsi="Arial" w:cs="Arial"/>
          <w:sz w:val="20"/>
          <w:u w:val="single"/>
        </w:rPr>
      </w:pPr>
    </w:p>
    <w:p w14:paraId="34AE7C7B" w14:textId="77777777" w:rsidR="00D566A3" w:rsidRPr="00536B4A" w:rsidRDefault="00D566A3" w:rsidP="00D566A3">
      <w:pPr>
        <w:jc w:val="left"/>
        <w:rPr>
          <w:rFonts w:ascii="Arial" w:hAnsi="Arial" w:cs="Arial"/>
          <w:sz w:val="20"/>
        </w:rPr>
      </w:pPr>
      <w:r w:rsidRPr="00536B4A">
        <w:rPr>
          <w:rFonts w:ascii="Arial" w:hAnsi="Arial" w:cs="Arial"/>
          <w:sz w:val="20"/>
        </w:rPr>
        <w:t>Parcelní číslo:</w:t>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Pr="00536B4A">
        <w:rPr>
          <w:rFonts w:ascii="Arial" w:hAnsi="Arial" w:cs="Arial"/>
          <w:b/>
          <w:sz w:val="20"/>
        </w:rPr>
        <w:t>785/31</w:t>
      </w:r>
    </w:p>
    <w:p w14:paraId="24EA5220" w14:textId="77777777" w:rsidR="00D566A3" w:rsidRPr="00536B4A" w:rsidRDefault="00D566A3" w:rsidP="00D566A3">
      <w:pPr>
        <w:jc w:val="left"/>
        <w:rPr>
          <w:rFonts w:ascii="Arial" w:hAnsi="Arial" w:cs="Arial"/>
          <w:sz w:val="20"/>
        </w:rPr>
      </w:pPr>
      <w:r w:rsidRPr="00536B4A">
        <w:rPr>
          <w:rFonts w:ascii="Arial" w:hAnsi="Arial" w:cs="Arial"/>
          <w:sz w:val="20"/>
        </w:rPr>
        <w:t>Vlastnické právo:</w:t>
      </w:r>
    </w:p>
    <w:p w14:paraId="4C5D6E7D" w14:textId="77777777" w:rsidR="00D566A3" w:rsidRPr="00536B4A" w:rsidRDefault="00D566A3" w:rsidP="00D566A3">
      <w:pPr>
        <w:jc w:val="left"/>
        <w:rPr>
          <w:rFonts w:ascii="Arial" w:hAnsi="Arial" w:cs="Arial"/>
          <w:sz w:val="20"/>
        </w:rPr>
      </w:pPr>
      <w:r w:rsidRPr="00536B4A">
        <w:rPr>
          <w:rFonts w:ascii="Arial" w:hAnsi="Arial" w:cs="Arial"/>
          <w:sz w:val="20"/>
        </w:rPr>
        <w:t>Obec Káraný, Václavská 19, 25075 Káraný</w:t>
      </w:r>
    </w:p>
    <w:p w14:paraId="37649B96" w14:textId="77777777" w:rsidR="00FF1F7D" w:rsidRPr="00536B4A" w:rsidRDefault="00FF1F7D" w:rsidP="00FF1F7D">
      <w:pPr>
        <w:jc w:val="left"/>
        <w:rPr>
          <w:rFonts w:ascii="Arial" w:hAnsi="Arial" w:cs="Arial"/>
          <w:sz w:val="20"/>
        </w:rPr>
      </w:pPr>
      <w:r w:rsidRPr="00536B4A">
        <w:rPr>
          <w:rFonts w:ascii="Arial" w:hAnsi="Arial" w:cs="Arial"/>
          <w:noProof/>
          <w:sz w:val="16"/>
        </w:rPr>
        <mc:AlternateContent>
          <mc:Choice Requires="wps">
            <w:drawing>
              <wp:anchor distT="0" distB="0" distL="114300" distR="114300" simplePos="0" relativeHeight="251663360" behindDoc="0" locked="0" layoutInCell="1" allowOverlap="1" wp14:anchorId="2CFF7347" wp14:editId="5EF63C2A">
                <wp:simplePos x="0" y="0"/>
                <wp:positionH relativeFrom="column">
                  <wp:posOffset>-6985</wp:posOffset>
                </wp:positionH>
                <wp:positionV relativeFrom="paragraph">
                  <wp:posOffset>44450</wp:posOffset>
                </wp:positionV>
                <wp:extent cx="5760085" cy="0"/>
                <wp:effectExtent l="6985" t="6985" r="5080" b="1206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05EC71" id="Přímá spojnic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5pt" to="4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"/>
            </w:pict>
          </mc:Fallback>
        </mc:AlternateContent>
      </w:r>
    </w:p>
    <w:p w14:paraId="29B18BB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Cs w:val="20"/>
        </w:rPr>
      </w:pPr>
      <w:r w:rsidRPr="00536B4A">
        <w:rPr>
          <w:rFonts w:ascii="Arial" w:hAnsi="Arial" w:cs="Arial"/>
          <w:b/>
          <w:szCs w:val="20"/>
        </w:rPr>
        <w:t>n) seznam pozemků podle katastru nemovitostí, na kterých vznikne ochranné nebo bezpečnostní pásmo</w:t>
      </w:r>
    </w:p>
    <w:p w14:paraId="1B4A4E4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lastRenderedPageBreak/>
        <w:t>Nejsou.</w:t>
      </w:r>
    </w:p>
    <w:p w14:paraId="0CAA400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7A682463" w14:textId="77777777" w:rsidR="00FF1F7D" w:rsidRPr="00536B4A" w:rsidRDefault="00FF1F7D" w:rsidP="00FF1F7D">
      <w:pPr>
        <w:pStyle w:val="Nadpis2"/>
        <w:rPr>
          <w:rFonts w:ascii="Arial" w:hAnsi="Arial" w:cs="Arial"/>
        </w:rPr>
      </w:pPr>
      <w:bookmarkStart w:id="5" w:name="_Toc353224687"/>
      <w:bookmarkStart w:id="6" w:name="_Toc532214360"/>
      <w:r w:rsidRPr="00536B4A">
        <w:rPr>
          <w:rFonts w:ascii="Arial" w:hAnsi="Arial" w:cs="Arial"/>
        </w:rPr>
        <w:t>B.2 CELKOVÝ POPIS STAVBY</w:t>
      </w:r>
      <w:bookmarkEnd w:id="5"/>
      <w:bookmarkEnd w:id="6"/>
    </w:p>
    <w:p w14:paraId="0848D8D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DB4432A" w14:textId="77777777" w:rsidR="00FF1F7D" w:rsidRPr="00536B4A" w:rsidRDefault="00FF1F7D" w:rsidP="00FF1F7D">
      <w:pPr>
        <w:pStyle w:val="Nadpis3"/>
        <w:spacing w:after="120"/>
        <w:rPr>
          <w:rFonts w:ascii="Arial" w:hAnsi="Arial" w:cs="Arial"/>
        </w:rPr>
      </w:pPr>
      <w:r w:rsidRPr="00536B4A">
        <w:rPr>
          <w:rFonts w:ascii="Arial" w:hAnsi="Arial" w:cs="Arial"/>
        </w:rPr>
        <w:t>B.2.1 Základní charakteristika stavby a jejího užívání</w:t>
      </w:r>
    </w:p>
    <w:p w14:paraId="37819AE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a) nová stavba nebo změna dokončené stavby; u změny stavby údaje o jejich současném stavu, závěry stavebně technického, případně stavebně historického průzkumu a výsledky statického posouzení nosných konstrukcí,</w:t>
      </w:r>
    </w:p>
    <w:p w14:paraId="022007C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Nová stavba RD</w:t>
      </w:r>
    </w:p>
    <w:p w14:paraId="21D6324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3154C73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b) účel užívání stavby,</w:t>
      </w:r>
    </w:p>
    <w:p w14:paraId="1C6B2A2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Trvalé bydlení v rodinném domě.</w:t>
      </w:r>
    </w:p>
    <w:p w14:paraId="563DC5B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1AD7786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c) trvalá nebo dočasná stavba,</w:t>
      </w:r>
    </w:p>
    <w:p w14:paraId="5733606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Trvalá stavba.</w:t>
      </w:r>
    </w:p>
    <w:p w14:paraId="6906772E" w14:textId="77777777" w:rsidR="00FF1F7D" w:rsidRPr="00536B4A" w:rsidRDefault="00FF1F7D" w:rsidP="00FF1F7D">
      <w:pPr>
        <w:rPr>
          <w:rFonts w:ascii="Arial" w:hAnsi="Arial" w:cs="Arial"/>
        </w:rPr>
      </w:pPr>
    </w:p>
    <w:p w14:paraId="3817142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d) informace o vydaných rozhodnutích o povolení výjimky z technických požadavků nástavby a technických požadavků zabezpečujících bezbariérové užívání stavby,</w:t>
      </w:r>
    </w:p>
    <w:p w14:paraId="686CD9FB" w14:textId="77777777" w:rsidR="00FF1F7D" w:rsidRPr="00536B4A" w:rsidRDefault="00FF1F7D" w:rsidP="00FF1F7D">
      <w:pPr>
        <w:rPr>
          <w:rFonts w:ascii="Arial" w:hAnsi="Arial" w:cs="Arial"/>
          <w:sz w:val="20"/>
          <w:szCs w:val="20"/>
        </w:rPr>
      </w:pPr>
      <w:r w:rsidRPr="00536B4A">
        <w:rPr>
          <w:rFonts w:ascii="Arial" w:hAnsi="Arial" w:cs="Arial"/>
          <w:sz w:val="20"/>
          <w:szCs w:val="20"/>
        </w:rPr>
        <w:t>Stavba je navržena tak, aby při jejím užívání a provozu nedocházelo k úrazu uklouznutím, pádem, nárazem, popálením, zásahem elektrickým proudem, výbuchem na stavbě nebo v blízkosti stavby. Při užívání stavby nebude ohrožena bezpečnost provozu na místních pozemních komunikacích. Budou dodrženy veškeré požadavky na bezpečnost a vlastnosti staveb.</w:t>
      </w:r>
    </w:p>
    <w:p w14:paraId="32F36CC4" w14:textId="77777777" w:rsidR="00FF1F7D" w:rsidRPr="00536B4A" w:rsidRDefault="00FF1F7D" w:rsidP="00FF1F7D">
      <w:pPr>
        <w:rPr>
          <w:rFonts w:ascii="Arial" w:hAnsi="Arial" w:cs="Arial"/>
          <w:sz w:val="20"/>
          <w:szCs w:val="20"/>
        </w:rPr>
      </w:pPr>
    </w:p>
    <w:p w14:paraId="3FA07B56" w14:textId="77777777" w:rsidR="00FF1F7D" w:rsidRPr="00536B4A" w:rsidRDefault="00FF1F7D" w:rsidP="00FF1F7D">
      <w:pPr>
        <w:rPr>
          <w:rFonts w:ascii="Arial" w:hAnsi="Arial" w:cs="Arial"/>
          <w:sz w:val="20"/>
          <w:szCs w:val="20"/>
        </w:rPr>
      </w:pPr>
      <w:r w:rsidRPr="00536B4A">
        <w:rPr>
          <w:rFonts w:ascii="Arial" w:hAnsi="Arial" w:cs="Arial"/>
          <w:sz w:val="20"/>
          <w:szCs w:val="20"/>
        </w:rPr>
        <w:t>Projektová dokumentace respektuje obecně technické požadavky na výstavbu stanovené vyhláškou č. 268/2009 Sb.</w:t>
      </w:r>
      <w:r w:rsidRPr="00536B4A">
        <w:rPr>
          <w:rFonts w:ascii="Arial" w:hAnsi="Arial" w:cs="Arial"/>
          <w:bCs/>
          <w:sz w:val="20"/>
          <w:szCs w:val="20"/>
        </w:rPr>
        <w:t xml:space="preserve"> o technických požadavcích na stavby</w:t>
      </w:r>
      <w:r w:rsidRPr="00536B4A">
        <w:rPr>
          <w:rFonts w:ascii="Arial" w:hAnsi="Arial" w:cs="Arial"/>
          <w:sz w:val="20"/>
          <w:szCs w:val="20"/>
        </w:rPr>
        <w:t>.</w:t>
      </w:r>
    </w:p>
    <w:p w14:paraId="0AA86DCF" w14:textId="77777777" w:rsidR="00FF1F7D" w:rsidRPr="00536B4A" w:rsidRDefault="00FF1F7D" w:rsidP="00FF1F7D">
      <w:pPr>
        <w:rPr>
          <w:rFonts w:ascii="Arial" w:hAnsi="Arial" w:cs="Arial"/>
          <w:sz w:val="20"/>
          <w:szCs w:val="20"/>
        </w:rPr>
      </w:pPr>
    </w:p>
    <w:p w14:paraId="7A895053" w14:textId="77777777" w:rsidR="00FF1F7D" w:rsidRPr="00536B4A" w:rsidRDefault="00FF1F7D" w:rsidP="00FF1F7D">
      <w:pPr>
        <w:rPr>
          <w:rFonts w:ascii="Arial" w:hAnsi="Arial" w:cs="Arial"/>
          <w:sz w:val="20"/>
          <w:szCs w:val="20"/>
        </w:rPr>
      </w:pPr>
      <w:r w:rsidRPr="00536B4A">
        <w:rPr>
          <w:rFonts w:ascii="Arial" w:hAnsi="Arial" w:cs="Arial"/>
          <w:sz w:val="20"/>
          <w:szCs w:val="20"/>
        </w:rPr>
        <w:t>Konkrétní požadavky vyhlášky:</w:t>
      </w:r>
    </w:p>
    <w:p w14:paraId="00DB6DDA" w14:textId="77777777" w:rsidR="00FF1F7D" w:rsidRPr="00536B4A" w:rsidRDefault="00FF1F7D" w:rsidP="00FF1F7D">
      <w:pPr>
        <w:rPr>
          <w:rFonts w:ascii="Arial" w:hAnsi="Arial" w:cs="Arial"/>
          <w:sz w:val="20"/>
          <w:szCs w:val="20"/>
        </w:rPr>
      </w:pPr>
      <w:r w:rsidRPr="00536B4A">
        <w:rPr>
          <w:rFonts w:ascii="Arial" w:hAnsi="Arial" w:cs="Arial"/>
          <w:sz w:val="20"/>
          <w:szCs w:val="20"/>
        </w:rPr>
        <w:t xml:space="preserve">- Žumpy musí být vodotěsné, bez možnosti jakéhokoliv odtoku a opatřeny odvětráním. Vyprazdňování žumpy musí být prováděno podle objemu akumulačního prostoru žumpy. </w:t>
      </w:r>
    </w:p>
    <w:p w14:paraId="7D11F4AC" w14:textId="77777777" w:rsidR="00FF1F7D" w:rsidRPr="00536B4A" w:rsidRDefault="00FF1F7D" w:rsidP="00FF1F7D">
      <w:pPr>
        <w:rPr>
          <w:rFonts w:ascii="Arial" w:hAnsi="Arial" w:cs="Arial"/>
          <w:sz w:val="20"/>
          <w:szCs w:val="20"/>
        </w:rPr>
      </w:pPr>
      <w:r w:rsidRPr="00536B4A">
        <w:rPr>
          <w:rFonts w:ascii="Arial" w:hAnsi="Arial" w:cs="Arial"/>
          <w:sz w:val="20"/>
          <w:szCs w:val="20"/>
        </w:rPr>
        <w:t>- Stavby podle druhu a potřeby musí být napojeny na vodní zdroj nebo vodovod pro veřejnou potřebu a rozvod vody pro hašení požárů a zařízení pro zneškodňování odpadních vod, sítě potřebných energií a na sítě elektronických komunikací.</w:t>
      </w:r>
    </w:p>
    <w:p w14:paraId="34E45855" w14:textId="77777777" w:rsidR="00FF1F7D" w:rsidRPr="00536B4A" w:rsidRDefault="00FF1F7D" w:rsidP="00FF1F7D">
      <w:pPr>
        <w:rPr>
          <w:rFonts w:ascii="Arial" w:hAnsi="Arial" w:cs="Arial"/>
          <w:sz w:val="20"/>
          <w:szCs w:val="20"/>
        </w:rPr>
      </w:pPr>
      <w:r w:rsidRPr="00536B4A">
        <w:rPr>
          <w:rFonts w:ascii="Arial" w:hAnsi="Arial" w:cs="Arial"/>
          <w:sz w:val="20"/>
          <w:szCs w:val="20"/>
        </w:rPr>
        <w:t>- Odvádění srážkových vod se zajišťuje přednostně zasakováním.</w:t>
      </w:r>
    </w:p>
    <w:p w14:paraId="371D7ED6" w14:textId="77777777" w:rsidR="00FF1F7D" w:rsidRPr="00536B4A" w:rsidRDefault="00FF1F7D" w:rsidP="00FF1F7D">
      <w:pPr>
        <w:rPr>
          <w:rFonts w:ascii="Arial" w:hAnsi="Arial" w:cs="Arial"/>
          <w:sz w:val="20"/>
          <w:szCs w:val="20"/>
        </w:rPr>
      </w:pPr>
      <w:r w:rsidRPr="00536B4A">
        <w:rPr>
          <w:rFonts w:ascii="Arial" w:hAnsi="Arial" w:cs="Arial"/>
          <w:sz w:val="20"/>
          <w:szCs w:val="20"/>
        </w:rPr>
        <w:t>- Prostorové uspořádání sítí technického vybavení jako souběh nebo křížení jsou stanoveny normovými hodnotami.</w:t>
      </w:r>
    </w:p>
    <w:p w14:paraId="019795F0" w14:textId="77777777" w:rsidR="00FF1F7D" w:rsidRPr="00536B4A" w:rsidRDefault="00FF1F7D" w:rsidP="00FF1F7D">
      <w:pPr>
        <w:rPr>
          <w:rFonts w:ascii="Arial" w:hAnsi="Arial" w:cs="Arial"/>
          <w:sz w:val="20"/>
          <w:szCs w:val="20"/>
        </w:rPr>
      </w:pPr>
      <w:r w:rsidRPr="00536B4A">
        <w:rPr>
          <w:rFonts w:ascii="Arial" w:hAnsi="Arial" w:cs="Arial"/>
          <w:sz w:val="20"/>
          <w:szCs w:val="20"/>
        </w:rPr>
        <w:t>- Oplocení pozemku nesmí svým rozsahem, tvarem a použitým materiálem narušit charakter stavby na oploceném pozemku</w:t>
      </w:r>
    </w:p>
    <w:p w14:paraId="2F5FC286" w14:textId="77777777" w:rsidR="00FF1F7D" w:rsidRPr="00536B4A" w:rsidRDefault="00FF1F7D" w:rsidP="00FF1F7D">
      <w:pPr>
        <w:rPr>
          <w:rFonts w:ascii="Arial" w:hAnsi="Arial" w:cs="Arial"/>
          <w:sz w:val="20"/>
          <w:szCs w:val="20"/>
        </w:rPr>
      </w:pPr>
      <w:r w:rsidRPr="00536B4A">
        <w:rPr>
          <w:rFonts w:ascii="Arial" w:hAnsi="Arial" w:cs="Arial"/>
          <w:sz w:val="20"/>
          <w:szCs w:val="20"/>
        </w:rPr>
        <w:t>- Provedení oplocení pozemku nesmí ohrožovat bezpečnost osob, účastníků silničního provozu a zvířat.</w:t>
      </w:r>
    </w:p>
    <w:p w14:paraId="07B65A36" w14:textId="77777777" w:rsidR="00FF1F7D" w:rsidRPr="00536B4A" w:rsidRDefault="00FF1F7D" w:rsidP="00FF1F7D">
      <w:pPr>
        <w:rPr>
          <w:rFonts w:ascii="Arial" w:hAnsi="Arial" w:cs="Arial"/>
          <w:sz w:val="20"/>
          <w:szCs w:val="20"/>
        </w:rPr>
      </w:pPr>
      <w:r w:rsidRPr="00536B4A">
        <w:rPr>
          <w:rFonts w:ascii="Arial" w:hAnsi="Arial" w:cs="Arial"/>
          <w:sz w:val="20"/>
          <w:szCs w:val="20"/>
        </w:rPr>
        <w:t>Veškeré požadavky vyhlášky č. 268/2009 Sb. budou splněny.</w:t>
      </w:r>
    </w:p>
    <w:p w14:paraId="79AF8C30" w14:textId="77777777" w:rsidR="00FF1F7D" w:rsidRPr="00536B4A" w:rsidRDefault="00FF1F7D" w:rsidP="00FF1F7D">
      <w:pPr>
        <w:rPr>
          <w:rFonts w:ascii="Arial" w:hAnsi="Arial" w:cs="Arial"/>
          <w:b/>
        </w:rPr>
      </w:pPr>
    </w:p>
    <w:p w14:paraId="5EA20954" w14:textId="77777777" w:rsidR="00FF1F7D" w:rsidRPr="00536B4A" w:rsidRDefault="00FF1F7D" w:rsidP="00FF1F7D">
      <w:pPr>
        <w:rPr>
          <w:rFonts w:ascii="Arial" w:hAnsi="Arial" w:cs="Arial"/>
          <w:b/>
        </w:rPr>
      </w:pPr>
      <w:r w:rsidRPr="00536B4A">
        <w:rPr>
          <w:rFonts w:ascii="Arial" w:hAnsi="Arial" w:cs="Arial"/>
          <w:b/>
        </w:rPr>
        <w:t>Obecné technické požadavky zabezpečující bezbariérové užívání stavby</w:t>
      </w:r>
    </w:p>
    <w:p w14:paraId="094CD5BA" w14:textId="77777777" w:rsidR="00FF1F7D" w:rsidRPr="00536B4A" w:rsidRDefault="00FF1F7D" w:rsidP="00FF1F7D">
      <w:pPr>
        <w:rPr>
          <w:rFonts w:ascii="Arial" w:hAnsi="Arial" w:cs="Arial"/>
          <w:b/>
          <w:bCs/>
          <w:sz w:val="20"/>
          <w:szCs w:val="20"/>
        </w:rPr>
      </w:pPr>
      <w:r w:rsidRPr="00536B4A">
        <w:rPr>
          <w:rFonts w:ascii="Arial" w:hAnsi="Arial" w:cs="Arial"/>
          <w:sz w:val="20"/>
          <w:szCs w:val="20"/>
          <w:lang w:eastAsia="ar-SA"/>
        </w:rPr>
        <w:t xml:space="preserve">Nevyžaduje se pro umístění rodinného domu. Dle vyhlášky </w:t>
      </w:r>
      <w:r w:rsidRPr="00536B4A">
        <w:rPr>
          <w:rFonts w:ascii="Arial" w:hAnsi="Arial" w:cs="Arial"/>
          <w:bCs/>
          <w:sz w:val="20"/>
          <w:szCs w:val="20"/>
        </w:rPr>
        <w:t>č. 398/2009 Sb. o obecných technických požadavcích zabezpečujících bezbariérové užívání staveb, která se na rodinné domy nevztahuje.</w:t>
      </w:r>
      <w:r w:rsidRPr="00536B4A">
        <w:rPr>
          <w:rFonts w:ascii="Arial" w:hAnsi="Arial" w:cs="Arial"/>
          <w:b/>
          <w:bCs/>
          <w:sz w:val="20"/>
          <w:szCs w:val="20"/>
        </w:rPr>
        <w:t xml:space="preserve"> </w:t>
      </w:r>
    </w:p>
    <w:p w14:paraId="63AFFDDC" w14:textId="77777777" w:rsidR="00FF1F7D" w:rsidRPr="00536B4A" w:rsidRDefault="00FF1F7D" w:rsidP="00FF1F7D">
      <w:pPr>
        <w:rPr>
          <w:rFonts w:ascii="Arial" w:hAnsi="Arial" w:cs="Arial"/>
          <w:bCs/>
        </w:rPr>
      </w:pPr>
    </w:p>
    <w:p w14:paraId="71AAD11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e) informace o tom, zda a v jakých částech dokumentace jsou zohledněny podmínky závazných stanovisek dotčených orgánů,</w:t>
      </w:r>
    </w:p>
    <w:p w14:paraId="412435F9" w14:textId="77777777" w:rsidR="00FF1F7D" w:rsidRPr="00536B4A" w:rsidRDefault="00FF1F7D" w:rsidP="00FF1F7D">
      <w:pPr>
        <w:rPr>
          <w:rFonts w:ascii="Arial" w:hAnsi="Arial" w:cs="Arial"/>
          <w:sz w:val="20"/>
        </w:rPr>
      </w:pPr>
      <w:r w:rsidRPr="00536B4A">
        <w:rPr>
          <w:rFonts w:ascii="Arial" w:hAnsi="Arial" w:cs="Arial"/>
          <w:sz w:val="20"/>
        </w:rPr>
        <w:t>Jedná se o stavbu rodinného domu a příslušenství.</w:t>
      </w:r>
    </w:p>
    <w:p w14:paraId="25376A66" w14:textId="77777777" w:rsidR="00FF1F7D" w:rsidRPr="00536B4A" w:rsidRDefault="00FF1F7D" w:rsidP="00FF1F7D">
      <w:pPr>
        <w:rPr>
          <w:rFonts w:ascii="Arial" w:hAnsi="Arial" w:cs="Arial"/>
          <w:sz w:val="20"/>
        </w:rPr>
      </w:pPr>
      <w:r w:rsidRPr="00536B4A">
        <w:rPr>
          <w:rFonts w:ascii="Arial" w:hAnsi="Arial" w:cs="Arial"/>
          <w:sz w:val="20"/>
        </w:rPr>
        <w:t>Tyto podmínky budou doloženy jako podklad pro vydání společného povolení a budou respektovány viz. vyjádření a stanoviska dotčených orgánů v dokladové části.</w:t>
      </w:r>
    </w:p>
    <w:p w14:paraId="59F995D5" w14:textId="77777777" w:rsidR="00FF1F7D" w:rsidRPr="00536B4A" w:rsidRDefault="00FF1F7D" w:rsidP="00FF1F7D">
      <w:pPr>
        <w:rPr>
          <w:rFonts w:ascii="Arial" w:hAnsi="Arial" w:cs="Arial"/>
        </w:rPr>
      </w:pPr>
    </w:p>
    <w:p w14:paraId="56F5F0D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f) ochrana stavby podle jiných právních předpisů1) - kulturní památka apod.,</w:t>
      </w:r>
    </w:p>
    <w:p w14:paraId="3425F1A7" w14:textId="77777777" w:rsidR="00FF1F7D" w:rsidRPr="00536B4A" w:rsidRDefault="00FF1F7D" w:rsidP="00FF1F7D">
      <w:pPr>
        <w:rPr>
          <w:rFonts w:ascii="Arial" w:hAnsi="Arial" w:cs="Arial"/>
          <w:sz w:val="20"/>
        </w:rPr>
      </w:pPr>
      <w:r w:rsidRPr="00536B4A">
        <w:rPr>
          <w:rFonts w:ascii="Arial" w:hAnsi="Arial" w:cs="Arial"/>
          <w:sz w:val="20"/>
        </w:rPr>
        <w:t>Stavba není kulturní památkou ani není jinak chráněna.</w:t>
      </w:r>
    </w:p>
    <w:p w14:paraId="2EB46351" w14:textId="77777777" w:rsidR="00FF1F7D" w:rsidRPr="00536B4A" w:rsidRDefault="00FF1F7D" w:rsidP="00FF1F7D">
      <w:pPr>
        <w:rPr>
          <w:rFonts w:ascii="Arial" w:hAnsi="Arial" w:cs="Arial"/>
        </w:rPr>
      </w:pPr>
    </w:p>
    <w:p w14:paraId="5952F77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 xml:space="preserve">g) navrhované parametry </w:t>
      </w:r>
      <w:proofErr w:type="gramStart"/>
      <w:r w:rsidRPr="00536B4A">
        <w:rPr>
          <w:rFonts w:ascii="Arial" w:hAnsi="Arial" w:cs="Arial"/>
          <w:b/>
        </w:rPr>
        <w:t>stavby -zastavěná</w:t>
      </w:r>
      <w:proofErr w:type="gramEnd"/>
      <w:r w:rsidRPr="00536B4A">
        <w:rPr>
          <w:rFonts w:ascii="Arial" w:hAnsi="Arial" w:cs="Arial"/>
          <w:b/>
        </w:rPr>
        <w:t xml:space="preserve"> plocha, obestavěný prostor, užitná plocha, počet funkčních jednotek a jejich velikosti, apod.,</w:t>
      </w:r>
    </w:p>
    <w:p w14:paraId="5EED40D0" w14:textId="77777777" w:rsidR="00FF1F7D" w:rsidRPr="00536B4A" w:rsidRDefault="00FF1F7D" w:rsidP="00FF1F7D">
      <w:pPr>
        <w:jc w:val="left"/>
        <w:rPr>
          <w:rFonts w:ascii="Arial" w:hAnsi="Arial" w:cs="Arial"/>
          <w:snapToGrid w:val="0"/>
          <w:sz w:val="20"/>
          <w:u w:val="single"/>
        </w:rPr>
      </w:pPr>
      <w:r w:rsidRPr="00536B4A">
        <w:rPr>
          <w:rFonts w:ascii="Arial" w:hAnsi="Arial" w:cs="Arial"/>
          <w:snapToGrid w:val="0"/>
          <w:sz w:val="20"/>
          <w:u w:val="single"/>
        </w:rPr>
        <w:t>Užitná plocha:</w:t>
      </w:r>
    </w:p>
    <w:p w14:paraId="4EDC5390" w14:textId="78B31FEE" w:rsidR="00FF1F7D" w:rsidRPr="00536B4A" w:rsidRDefault="00FF1F7D" w:rsidP="00FF1F7D">
      <w:pPr>
        <w:autoSpaceDE w:val="0"/>
        <w:autoSpaceDN w:val="0"/>
        <w:adjustRightInd w:val="0"/>
        <w:jc w:val="left"/>
        <w:rPr>
          <w:rFonts w:ascii="Arial" w:hAnsi="Arial" w:cs="Arial"/>
          <w:bCs/>
          <w:snapToGrid w:val="0"/>
          <w:sz w:val="20"/>
          <w:lang w:val="x-none" w:eastAsia="x-none"/>
        </w:rPr>
      </w:pPr>
      <w:r w:rsidRPr="00536B4A">
        <w:rPr>
          <w:rFonts w:ascii="Arial" w:hAnsi="Arial" w:cs="Arial"/>
          <w:bCs/>
          <w:snapToGrid w:val="0"/>
          <w:sz w:val="20"/>
          <w:lang w:eastAsia="x-none"/>
        </w:rPr>
        <w:t>RD</w:t>
      </w:r>
      <w:r w:rsidRPr="00536B4A">
        <w:rPr>
          <w:rFonts w:ascii="Arial" w:hAnsi="Arial" w:cs="Arial"/>
          <w:bCs/>
          <w:snapToGrid w:val="0"/>
          <w:sz w:val="20"/>
          <w:lang w:val="x-none" w:eastAsia="x-none"/>
        </w:rPr>
        <w:tab/>
      </w:r>
      <w:r w:rsidRPr="00536B4A">
        <w:rPr>
          <w:rFonts w:ascii="Arial" w:hAnsi="Arial" w:cs="Arial"/>
          <w:bCs/>
          <w:snapToGrid w:val="0"/>
          <w:sz w:val="20"/>
          <w:lang w:val="x-none" w:eastAsia="x-none"/>
        </w:rPr>
        <w:tab/>
      </w:r>
      <w:r w:rsidRPr="00536B4A">
        <w:rPr>
          <w:rFonts w:ascii="Arial" w:hAnsi="Arial" w:cs="Arial"/>
          <w:bCs/>
          <w:snapToGrid w:val="0"/>
          <w:sz w:val="20"/>
          <w:lang w:val="x-none" w:eastAsia="x-none"/>
        </w:rPr>
        <w:tab/>
      </w:r>
      <w:r w:rsidRPr="00536B4A">
        <w:rPr>
          <w:rFonts w:ascii="Arial" w:hAnsi="Arial" w:cs="Arial"/>
          <w:bCs/>
          <w:snapToGrid w:val="0"/>
          <w:sz w:val="20"/>
          <w:lang w:val="x-none" w:eastAsia="x-none"/>
        </w:rPr>
        <w:tab/>
      </w:r>
      <w:r w:rsidR="00077984" w:rsidRPr="00536B4A">
        <w:rPr>
          <w:rFonts w:ascii="Arial" w:hAnsi="Arial" w:cs="Arial"/>
          <w:bCs/>
          <w:snapToGrid w:val="0"/>
          <w:sz w:val="20"/>
          <w:lang w:val="x-none" w:eastAsia="x-none"/>
        </w:rPr>
        <w:tab/>
      </w:r>
      <w:r w:rsidR="00077984" w:rsidRPr="00536B4A">
        <w:rPr>
          <w:rFonts w:ascii="Arial" w:hAnsi="Arial" w:cs="Arial"/>
          <w:bCs/>
          <w:snapToGrid w:val="0"/>
          <w:sz w:val="20"/>
          <w:lang w:eastAsia="x-none"/>
        </w:rPr>
        <w:t>1</w:t>
      </w:r>
      <w:r w:rsidR="005E249F" w:rsidRPr="00536B4A">
        <w:rPr>
          <w:rFonts w:ascii="Arial" w:hAnsi="Arial" w:cs="Arial"/>
          <w:bCs/>
          <w:snapToGrid w:val="0"/>
          <w:sz w:val="20"/>
          <w:lang w:eastAsia="x-none"/>
        </w:rPr>
        <w:t>3</w:t>
      </w:r>
      <w:r w:rsidR="00077984" w:rsidRPr="00536B4A">
        <w:rPr>
          <w:rFonts w:ascii="Arial" w:hAnsi="Arial" w:cs="Arial"/>
          <w:bCs/>
          <w:snapToGrid w:val="0"/>
          <w:sz w:val="20"/>
          <w:lang w:eastAsia="x-none"/>
        </w:rPr>
        <w:t>2,</w:t>
      </w:r>
      <w:r w:rsidR="005E249F" w:rsidRPr="00536B4A">
        <w:rPr>
          <w:rFonts w:ascii="Arial" w:hAnsi="Arial" w:cs="Arial"/>
          <w:bCs/>
          <w:snapToGrid w:val="0"/>
          <w:sz w:val="20"/>
          <w:lang w:eastAsia="x-none"/>
        </w:rPr>
        <w:t>26</w:t>
      </w:r>
      <w:r w:rsidRPr="00536B4A">
        <w:rPr>
          <w:rFonts w:ascii="Arial" w:hAnsi="Arial" w:cs="Arial"/>
          <w:bCs/>
          <w:snapToGrid w:val="0"/>
          <w:sz w:val="20"/>
          <w:lang w:eastAsia="x-none"/>
        </w:rPr>
        <w:t xml:space="preserve"> </w:t>
      </w:r>
      <w:r w:rsidRPr="00536B4A">
        <w:rPr>
          <w:rFonts w:ascii="Arial" w:hAnsi="Arial" w:cs="Arial"/>
          <w:bCs/>
          <w:snapToGrid w:val="0"/>
          <w:sz w:val="20"/>
          <w:lang w:val="x-none" w:eastAsia="x-none"/>
        </w:rPr>
        <w:t>m</w:t>
      </w:r>
      <w:r w:rsidRPr="00536B4A">
        <w:rPr>
          <w:rFonts w:ascii="Arial" w:hAnsi="Arial" w:cs="Arial"/>
          <w:bCs/>
          <w:snapToGrid w:val="0"/>
          <w:sz w:val="20"/>
          <w:vertAlign w:val="superscript"/>
          <w:lang w:val="x-none" w:eastAsia="x-none"/>
        </w:rPr>
        <w:t>2</w:t>
      </w:r>
    </w:p>
    <w:p w14:paraId="757E99A5" w14:textId="77777777" w:rsidR="00FF1F7D" w:rsidRPr="00536B4A" w:rsidRDefault="00FF1F7D" w:rsidP="00FF1F7D">
      <w:pPr>
        <w:autoSpaceDE w:val="0"/>
        <w:autoSpaceDN w:val="0"/>
        <w:adjustRightInd w:val="0"/>
        <w:jc w:val="left"/>
        <w:rPr>
          <w:rFonts w:ascii="Arial" w:hAnsi="Arial" w:cs="Arial"/>
          <w:bCs/>
          <w:snapToGrid w:val="0"/>
          <w:sz w:val="20"/>
          <w:u w:val="single"/>
          <w:lang w:val="x-none" w:eastAsia="x-none"/>
        </w:rPr>
      </w:pPr>
      <w:r w:rsidRPr="00536B4A">
        <w:rPr>
          <w:rFonts w:ascii="Arial" w:hAnsi="Arial" w:cs="Arial"/>
          <w:bCs/>
          <w:snapToGrid w:val="0"/>
          <w:sz w:val="20"/>
          <w:u w:val="single"/>
          <w:lang w:val="x-none" w:eastAsia="x-none"/>
        </w:rPr>
        <w:t>Zastavěná plocha:</w:t>
      </w:r>
    </w:p>
    <w:p w14:paraId="14D94315" w14:textId="3C3F8E0C" w:rsidR="00FF1F7D" w:rsidRPr="00536B4A" w:rsidRDefault="00FF1F7D" w:rsidP="00FF1F7D">
      <w:pPr>
        <w:autoSpaceDE w:val="0"/>
        <w:autoSpaceDN w:val="0"/>
        <w:adjustRightInd w:val="0"/>
        <w:jc w:val="left"/>
        <w:rPr>
          <w:rFonts w:ascii="Arial" w:hAnsi="Arial" w:cs="Arial"/>
          <w:bCs/>
          <w:snapToGrid w:val="0"/>
          <w:sz w:val="20"/>
          <w:lang w:val="x-none" w:eastAsia="x-none"/>
        </w:rPr>
      </w:pPr>
      <w:r w:rsidRPr="00536B4A">
        <w:rPr>
          <w:rFonts w:ascii="Arial" w:hAnsi="Arial" w:cs="Arial"/>
          <w:bCs/>
          <w:snapToGrid w:val="0"/>
          <w:sz w:val="20"/>
          <w:lang w:val="x-none" w:eastAsia="x-none"/>
        </w:rPr>
        <w:t>Rodinný dům</w:t>
      </w:r>
      <w:r w:rsidRPr="00536B4A">
        <w:rPr>
          <w:rFonts w:ascii="Arial" w:hAnsi="Arial" w:cs="Arial"/>
          <w:bCs/>
          <w:snapToGrid w:val="0"/>
          <w:sz w:val="20"/>
          <w:lang w:val="x-none" w:eastAsia="x-none"/>
        </w:rPr>
        <w:tab/>
      </w:r>
      <w:r w:rsidRPr="00536B4A">
        <w:rPr>
          <w:rFonts w:ascii="Arial" w:hAnsi="Arial" w:cs="Arial"/>
          <w:bCs/>
          <w:snapToGrid w:val="0"/>
          <w:sz w:val="20"/>
          <w:lang w:val="x-none" w:eastAsia="x-none"/>
        </w:rPr>
        <w:tab/>
      </w:r>
      <w:r w:rsidRPr="00536B4A">
        <w:rPr>
          <w:rFonts w:ascii="Arial" w:hAnsi="Arial" w:cs="Arial"/>
          <w:bCs/>
          <w:snapToGrid w:val="0"/>
          <w:sz w:val="20"/>
          <w:lang w:val="x-none" w:eastAsia="x-none"/>
        </w:rPr>
        <w:tab/>
      </w:r>
      <w:r w:rsidRPr="00536B4A">
        <w:rPr>
          <w:rFonts w:ascii="Arial" w:hAnsi="Arial" w:cs="Arial"/>
          <w:bCs/>
          <w:snapToGrid w:val="0"/>
          <w:sz w:val="20"/>
          <w:lang w:val="x-none" w:eastAsia="x-none"/>
        </w:rPr>
        <w:tab/>
      </w:r>
      <w:r w:rsidR="00CE0F7C" w:rsidRPr="00536B4A">
        <w:rPr>
          <w:rFonts w:ascii="Arial" w:hAnsi="Arial" w:cs="Arial"/>
          <w:bCs/>
          <w:snapToGrid w:val="0"/>
          <w:sz w:val="20"/>
          <w:lang w:eastAsia="x-none"/>
        </w:rPr>
        <w:t>1</w:t>
      </w:r>
      <w:r w:rsidR="00307225">
        <w:rPr>
          <w:rFonts w:ascii="Arial" w:hAnsi="Arial" w:cs="Arial"/>
          <w:bCs/>
          <w:snapToGrid w:val="0"/>
          <w:sz w:val="20"/>
          <w:lang w:eastAsia="x-none"/>
        </w:rPr>
        <w:t>67</w:t>
      </w:r>
      <w:r w:rsidRPr="00536B4A">
        <w:rPr>
          <w:rFonts w:ascii="Arial" w:hAnsi="Arial" w:cs="Arial"/>
          <w:bCs/>
          <w:snapToGrid w:val="0"/>
          <w:sz w:val="20"/>
          <w:lang w:eastAsia="x-none"/>
        </w:rPr>
        <w:t xml:space="preserve"> </w:t>
      </w:r>
      <w:r w:rsidRPr="00536B4A">
        <w:rPr>
          <w:rFonts w:ascii="Arial" w:hAnsi="Arial" w:cs="Arial"/>
          <w:bCs/>
          <w:snapToGrid w:val="0"/>
          <w:sz w:val="20"/>
          <w:lang w:val="x-none" w:eastAsia="x-none"/>
        </w:rPr>
        <w:t>m</w:t>
      </w:r>
      <w:r w:rsidRPr="00536B4A">
        <w:rPr>
          <w:rFonts w:ascii="Arial" w:hAnsi="Arial" w:cs="Arial"/>
          <w:bCs/>
          <w:snapToGrid w:val="0"/>
          <w:sz w:val="20"/>
          <w:vertAlign w:val="superscript"/>
          <w:lang w:val="x-none" w:eastAsia="x-none"/>
        </w:rPr>
        <w:t>2</w:t>
      </w:r>
    </w:p>
    <w:p w14:paraId="6DEF4515" w14:textId="77777777" w:rsidR="00FF1F7D" w:rsidRPr="00536B4A" w:rsidRDefault="00FF1F7D" w:rsidP="00FF1F7D">
      <w:pPr>
        <w:autoSpaceDE w:val="0"/>
        <w:autoSpaceDN w:val="0"/>
        <w:adjustRightInd w:val="0"/>
        <w:jc w:val="left"/>
        <w:rPr>
          <w:rFonts w:ascii="Arial" w:hAnsi="Arial" w:cs="Arial"/>
          <w:bCs/>
          <w:snapToGrid w:val="0"/>
          <w:sz w:val="20"/>
          <w:vertAlign w:val="superscript"/>
          <w:lang w:val="x-none" w:eastAsia="x-none"/>
        </w:rPr>
      </w:pPr>
      <w:r w:rsidRPr="00536B4A">
        <w:rPr>
          <w:rFonts w:ascii="Arial" w:hAnsi="Arial" w:cs="Arial"/>
          <w:bCs/>
          <w:snapToGrid w:val="0"/>
          <w:sz w:val="20"/>
          <w:u w:val="single"/>
          <w:lang w:val="x-none" w:eastAsia="x-none"/>
        </w:rPr>
        <w:t>Zpevněné plochy:</w:t>
      </w:r>
      <w:r w:rsidRPr="00536B4A">
        <w:rPr>
          <w:rFonts w:ascii="Arial" w:hAnsi="Arial" w:cs="Arial"/>
          <w:bCs/>
          <w:snapToGrid w:val="0"/>
          <w:sz w:val="20"/>
          <w:lang w:val="x-none" w:eastAsia="x-none"/>
        </w:rPr>
        <w:tab/>
      </w:r>
      <w:r w:rsidRPr="00536B4A">
        <w:rPr>
          <w:rFonts w:ascii="Arial" w:hAnsi="Arial" w:cs="Arial"/>
          <w:bCs/>
          <w:snapToGrid w:val="0"/>
          <w:sz w:val="20"/>
          <w:lang w:val="x-none" w:eastAsia="x-none"/>
        </w:rPr>
        <w:tab/>
      </w:r>
      <w:r w:rsidRPr="00536B4A">
        <w:rPr>
          <w:rFonts w:ascii="Arial" w:hAnsi="Arial" w:cs="Arial"/>
          <w:bCs/>
          <w:snapToGrid w:val="0"/>
          <w:sz w:val="20"/>
          <w:lang w:val="x-none" w:eastAsia="x-none"/>
        </w:rPr>
        <w:tab/>
      </w:r>
      <w:r w:rsidRPr="00536B4A">
        <w:rPr>
          <w:rFonts w:ascii="Arial" w:hAnsi="Arial" w:cs="Arial"/>
          <w:bCs/>
          <w:snapToGrid w:val="0"/>
          <w:sz w:val="20"/>
          <w:lang w:eastAsia="x-none"/>
        </w:rPr>
        <w:t xml:space="preserve">cca </w:t>
      </w:r>
      <w:r w:rsidR="00E57097" w:rsidRPr="00536B4A">
        <w:rPr>
          <w:rFonts w:ascii="Arial" w:hAnsi="Arial" w:cs="Arial"/>
          <w:bCs/>
          <w:snapToGrid w:val="0"/>
          <w:sz w:val="20"/>
          <w:lang w:eastAsia="x-none"/>
        </w:rPr>
        <w:t>1</w:t>
      </w:r>
      <w:r w:rsidR="00CE0F7C" w:rsidRPr="00536B4A">
        <w:rPr>
          <w:rFonts w:ascii="Arial" w:hAnsi="Arial" w:cs="Arial"/>
          <w:bCs/>
          <w:snapToGrid w:val="0"/>
          <w:sz w:val="20"/>
          <w:lang w:eastAsia="x-none"/>
        </w:rPr>
        <w:t>0</w:t>
      </w:r>
      <w:r w:rsidRPr="00536B4A">
        <w:rPr>
          <w:rFonts w:ascii="Arial" w:hAnsi="Arial" w:cs="Arial"/>
          <w:bCs/>
          <w:snapToGrid w:val="0"/>
          <w:sz w:val="20"/>
          <w:lang w:val="x-none" w:eastAsia="x-none"/>
        </w:rPr>
        <w:t xml:space="preserve"> m</w:t>
      </w:r>
      <w:r w:rsidRPr="00536B4A">
        <w:rPr>
          <w:rFonts w:ascii="Arial" w:hAnsi="Arial" w:cs="Arial"/>
          <w:bCs/>
          <w:snapToGrid w:val="0"/>
          <w:sz w:val="20"/>
          <w:vertAlign w:val="superscript"/>
          <w:lang w:val="x-none" w:eastAsia="x-none"/>
        </w:rPr>
        <w:t>2</w:t>
      </w:r>
    </w:p>
    <w:p w14:paraId="0F3A2946" w14:textId="77777777" w:rsidR="00FF1F7D" w:rsidRPr="00536B4A" w:rsidRDefault="00FF1F7D" w:rsidP="00FF1F7D">
      <w:pPr>
        <w:autoSpaceDE w:val="0"/>
        <w:autoSpaceDN w:val="0"/>
        <w:adjustRightInd w:val="0"/>
        <w:jc w:val="left"/>
        <w:rPr>
          <w:rFonts w:ascii="Arial" w:hAnsi="Arial" w:cs="Arial"/>
          <w:bCs/>
          <w:snapToGrid w:val="0"/>
          <w:sz w:val="20"/>
          <w:lang w:eastAsia="x-none"/>
        </w:rPr>
      </w:pPr>
      <w:r w:rsidRPr="00536B4A">
        <w:rPr>
          <w:rFonts w:ascii="Arial" w:hAnsi="Arial" w:cs="Arial"/>
          <w:bCs/>
          <w:snapToGrid w:val="0"/>
          <w:sz w:val="20"/>
          <w:lang w:eastAsia="x-none"/>
        </w:rPr>
        <w:t>(Stání pro automobily vč. příjezdové cesty)</w:t>
      </w:r>
    </w:p>
    <w:p w14:paraId="454E129C" w14:textId="657F1005" w:rsidR="00FF1F7D" w:rsidRPr="00536B4A" w:rsidRDefault="00FF1F7D" w:rsidP="00FF1F7D">
      <w:pPr>
        <w:autoSpaceDE w:val="0"/>
        <w:autoSpaceDN w:val="0"/>
        <w:adjustRightInd w:val="0"/>
        <w:jc w:val="left"/>
        <w:rPr>
          <w:rFonts w:ascii="Arial" w:hAnsi="Arial" w:cs="Arial"/>
          <w:bCs/>
          <w:snapToGrid w:val="0"/>
          <w:sz w:val="20"/>
          <w:u w:val="single"/>
          <w:lang w:val="x-none" w:eastAsia="x-none"/>
        </w:rPr>
      </w:pPr>
      <w:r w:rsidRPr="00536B4A">
        <w:rPr>
          <w:rFonts w:ascii="Arial" w:hAnsi="Arial" w:cs="Arial"/>
          <w:bCs/>
          <w:snapToGrid w:val="0"/>
          <w:sz w:val="20"/>
          <w:u w:val="single"/>
          <w:lang w:val="x-none" w:eastAsia="x-none"/>
        </w:rPr>
        <w:t>Obestavěný prostor:</w:t>
      </w:r>
      <w:r w:rsidR="00B9534C" w:rsidRPr="00536B4A">
        <w:rPr>
          <w:rFonts w:ascii="Arial" w:hAnsi="Arial" w:cs="Arial"/>
          <w:bCs/>
          <w:snapToGrid w:val="0"/>
          <w:sz w:val="20"/>
          <w:lang w:val="x-none" w:eastAsia="x-none"/>
        </w:rPr>
        <w:tab/>
      </w:r>
      <w:r w:rsidR="00B9534C" w:rsidRPr="00536B4A">
        <w:rPr>
          <w:rFonts w:ascii="Arial" w:hAnsi="Arial" w:cs="Arial"/>
          <w:bCs/>
          <w:snapToGrid w:val="0"/>
          <w:sz w:val="20"/>
          <w:lang w:val="x-none" w:eastAsia="x-none"/>
        </w:rPr>
        <w:tab/>
      </w:r>
      <w:r w:rsidR="007F31D4" w:rsidRPr="00536B4A">
        <w:rPr>
          <w:rFonts w:ascii="Arial" w:hAnsi="Arial" w:cs="Arial"/>
          <w:bCs/>
          <w:snapToGrid w:val="0"/>
          <w:sz w:val="20"/>
          <w:lang w:val="x-none" w:eastAsia="x-none"/>
        </w:rPr>
        <w:tab/>
      </w:r>
      <w:r w:rsidRPr="00536B4A">
        <w:rPr>
          <w:rFonts w:ascii="Arial" w:hAnsi="Arial" w:cs="Arial"/>
          <w:bCs/>
          <w:snapToGrid w:val="0"/>
          <w:sz w:val="20"/>
          <w:lang w:eastAsia="x-none"/>
        </w:rPr>
        <w:t>1</w:t>
      </w:r>
      <w:r w:rsidR="00CE0F7C" w:rsidRPr="00536B4A">
        <w:rPr>
          <w:rFonts w:ascii="Arial" w:hAnsi="Arial" w:cs="Arial"/>
          <w:bCs/>
          <w:snapToGrid w:val="0"/>
          <w:sz w:val="20"/>
          <w:lang w:eastAsia="x-none"/>
        </w:rPr>
        <w:t>12</w:t>
      </w:r>
      <w:r w:rsidRPr="00536B4A">
        <w:rPr>
          <w:rFonts w:ascii="Arial" w:hAnsi="Arial" w:cs="Arial"/>
          <w:bCs/>
          <w:snapToGrid w:val="0"/>
          <w:sz w:val="20"/>
          <w:lang w:eastAsia="x-none"/>
        </w:rPr>
        <w:t xml:space="preserve">0 </w:t>
      </w:r>
      <w:r w:rsidRPr="00536B4A">
        <w:rPr>
          <w:rFonts w:ascii="Arial" w:hAnsi="Arial" w:cs="Arial"/>
          <w:bCs/>
          <w:snapToGrid w:val="0"/>
          <w:sz w:val="20"/>
          <w:lang w:val="x-none" w:eastAsia="x-none"/>
        </w:rPr>
        <w:t>m</w:t>
      </w:r>
      <w:r w:rsidRPr="00536B4A">
        <w:rPr>
          <w:rFonts w:ascii="Arial" w:hAnsi="Arial" w:cs="Arial"/>
          <w:bCs/>
          <w:snapToGrid w:val="0"/>
          <w:sz w:val="20"/>
          <w:vertAlign w:val="superscript"/>
          <w:lang w:val="x-none" w:eastAsia="x-none"/>
        </w:rPr>
        <w:t>3</w:t>
      </w:r>
    </w:p>
    <w:p w14:paraId="5F2CBCA4" w14:textId="77777777" w:rsidR="00FF1F7D" w:rsidRPr="00536B4A" w:rsidRDefault="00FF1F7D" w:rsidP="00FF1F7D">
      <w:pPr>
        <w:autoSpaceDE w:val="0"/>
        <w:autoSpaceDN w:val="0"/>
        <w:adjustRightInd w:val="0"/>
        <w:jc w:val="left"/>
        <w:rPr>
          <w:rFonts w:ascii="Arial" w:hAnsi="Arial" w:cs="Arial"/>
          <w:bCs/>
          <w:snapToGrid w:val="0"/>
          <w:sz w:val="20"/>
          <w:lang w:eastAsia="x-none"/>
        </w:rPr>
      </w:pPr>
      <w:r w:rsidRPr="00536B4A">
        <w:rPr>
          <w:rFonts w:ascii="Arial" w:hAnsi="Arial" w:cs="Arial"/>
          <w:bCs/>
          <w:snapToGrid w:val="0"/>
          <w:sz w:val="20"/>
          <w:u w:val="single"/>
          <w:lang w:val="x-none" w:eastAsia="x-none"/>
        </w:rPr>
        <w:t>Počet funkčních jednotek:</w:t>
      </w:r>
      <w:r w:rsidRPr="00536B4A">
        <w:rPr>
          <w:rFonts w:ascii="Arial" w:hAnsi="Arial" w:cs="Arial"/>
          <w:bCs/>
          <w:snapToGrid w:val="0"/>
          <w:sz w:val="20"/>
          <w:lang w:val="x-none" w:eastAsia="x-none"/>
        </w:rPr>
        <w:tab/>
      </w:r>
      <w:r w:rsidRPr="00536B4A">
        <w:rPr>
          <w:rFonts w:ascii="Arial" w:hAnsi="Arial" w:cs="Arial"/>
          <w:bCs/>
          <w:snapToGrid w:val="0"/>
          <w:sz w:val="20"/>
          <w:lang w:val="x-none" w:eastAsia="x-none"/>
        </w:rPr>
        <w:tab/>
        <w:t>1x</w:t>
      </w:r>
      <w:r w:rsidR="008C1C5C" w:rsidRPr="00536B4A">
        <w:rPr>
          <w:rFonts w:ascii="Arial" w:hAnsi="Arial" w:cs="Arial"/>
          <w:bCs/>
          <w:snapToGrid w:val="0"/>
          <w:sz w:val="20"/>
          <w:lang w:eastAsia="x-none"/>
        </w:rPr>
        <w:t xml:space="preserve"> (</w:t>
      </w:r>
      <w:r w:rsidR="00CE0F7C" w:rsidRPr="00536B4A">
        <w:rPr>
          <w:rFonts w:ascii="Arial" w:hAnsi="Arial" w:cs="Arial"/>
          <w:bCs/>
          <w:snapToGrid w:val="0"/>
          <w:sz w:val="20"/>
          <w:lang w:eastAsia="x-none"/>
        </w:rPr>
        <w:t xml:space="preserve">122,51 </w:t>
      </w:r>
      <w:r w:rsidR="008C1C5C" w:rsidRPr="00536B4A">
        <w:rPr>
          <w:rFonts w:ascii="Arial" w:hAnsi="Arial" w:cs="Arial"/>
          <w:bCs/>
          <w:snapToGrid w:val="0"/>
          <w:sz w:val="20"/>
          <w:lang w:val="x-none" w:eastAsia="x-none"/>
        </w:rPr>
        <w:t>m</w:t>
      </w:r>
      <w:r w:rsidR="008C1C5C" w:rsidRPr="00536B4A">
        <w:rPr>
          <w:rFonts w:ascii="Arial" w:hAnsi="Arial" w:cs="Arial"/>
          <w:bCs/>
          <w:snapToGrid w:val="0"/>
          <w:sz w:val="20"/>
          <w:vertAlign w:val="superscript"/>
          <w:lang w:val="x-none" w:eastAsia="x-none"/>
        </w:rPr>
        <w:t>2</w:t>
      </w:r>
      <w:r w:rsidR="008C1C5C" w:rsidRPr="00536B4A">
        <w:rPr>
          <w:rFonts w:ascii="Arial" w:hAnsi="Arial" w:cs="Arial"/>
          <w:bCs/>
          <w:snapToGrid w:val="0"/>
          <w:sz w:val="20"/>
          <w:lang w:eastAsia="x-none"/>
        </w:rPr>
        <w:t>)</w:t>
      </w:r>
    </w:p>
    <w:p w14:paraId="524DD4D7" w14:textId="56966F0D" w:rsidR="00FF1F7D" w:rsidRPr="00536B4A" w:rsidRDefault="00FF1F7D" w:rsidP="00FF1F7D">
      <w:pPr>
        <w:autoSpaceDE w:val="0"/>
        <w:autoSpaceDN w:val="0"/>
        <w:adjustRightInd w:val="0"/>
        <w:jc w:val="left"/>
        <w:rPr>
          <w:rFonts w:ascii="Arial" w:hAnsi="Arial" w:cs="Arial"/>
          <w:bCs/>
          <w:snapToGrid w:val="0"/>
          <w:sz w:val="20"/>
          <w:vertAlign w:val="superscript"/>
          <w:lang w:eastAsia="x-none"/>
        </w:rPr>
      </w:pPr>
      <w:r w:rsidRPr="00536B4A">
        <w:rPr>
          <w:rFonts w:ascii="Arial" w:hAnsi="Arial" w:cs="Arial"/>
          <w:bCs/>
          <w:snapToGrid w:val="0"/>
          <w:sz w:val="20"/>
          <w:u w:val="single"/>
          <w:lang w:val="x-none" w:eastAsia="x-none"/>
        </w:rPr>
        <w:t>Počet uživatelů:</w:t>
      </w:r>
      <w:r w:rsidRPr="00536B4A">
        <w:rPr>
          <w:rFonts w:ascii="Arial" w:hAnsi="Arial" w:cs="Arial"/>
          <w:bCs/>
          <w:snapToGrid w:val="0"/>
          <w:sz w:val="20"/>
          <w:lang w:val="x-none" w:eastAsia="x-none"/>
        </w:rPr>
        <w:tab/>
      </w:r>
      <w:r w:rsidRPr="00536B4A">
        <w:rPr>
          <w:rFonts w:ascii="Arial" w:hAnsi="Arial" w:cs="Arial"/>
          <w:bCs/>
          <w:snapToGrid w:val="0"/>
          <w:sz w:val="20"/>
          <w:lang w:val="x-none" w:eastAsia="x-none"/>
        </w:rPr>
        <w:tab/>
      </w:r>
      <w:r w:rsidRPr="00536B4A">
        <w:rPr>
          <w:rFonts w:ascii="Arial" w:hAnsi="Arial" w:cs="Arial"/>
          <w:bCs/>
          <w:snapToGrid w:val="0"/>
          <w:sz w:val="20"/>
          <w:lang w:val="x-none" w:eastAsia="x-none"/>
        </w:rPr>
        <w:tab/>
      </w:r>
      <w:r w:rsidR="007F31D4" w:rsidRPr="00536B4A">
        <w:rPr>
          <w:rFonts w:ascii="Arial" w:hAnsi="Arial" w:cs="Arial"/>
          <w:bCs/>
          <w:snapToGrid w:val="0"/>
          <w:sz w:val="20"/>
          <w:lang w:val="x-none" w:eastAsia="x-none"/>
        </w:rPr>
        <w:tab/>
      </w:r>
      <w:r w:rsidRPr="00536B4A">
        <w:rPr>
          <w:rFonts w:ascii="Arial" w:hAnsi="Arial" w:cs="Arial"/>
          <w:bCs/>
          <w:sz w:val="20"/>
          <w:lang w:val="x-none" w:eastAsia="x-none"/>
        </w:rPr>
        <w:t xml:space="preserve">max. </w:t>
      </w:r>
      <w:r w:rsidRPr="00536B4A">
        <w:rPr>
          <w:rFonts w:ascii="Arial" w:hAnsi="Arial" w:cs="Arial"/>
          <w:bCs/>
          <w:sz w:val="20"/>
          <w:lang w:eastAsia="x-none"/>
        </w:rPr>
        <w:t>4</w:t>
      </w:r>
      <w:r w:rsidRPr="00536B4A">
        <w:rPr>
          <w:rFonts w:ascii="Arial" w:hAnsi="Arial" w:cs="Arial"/>
          <w:bCs/>
          <w:sz w:val="20"/>
          <w:lang w:val="x-none" w:eastAsia="x-none"/>
        </w:rPr>
        <w:t xml:space="preserve"> osoby</w:t>
      </w:r>
    </w:p>
    <w:p w14:paraId="0EEB2037" w14:textId="77777777" w:rsidR="00FF1F7D" w:rsidRPr="00536B4A" w:rsidRDefault="00FF1F7D" w:rsidP="00FF1F7D">
      <w:pPr>
        <w:pStyle w:val="Zkladntext"/>
        <w:contextualSpacing/>
        <w:jc w:val="left"/>
        <w:rPr>
          <w:rFonts w:ascii="Arial" w:hAnsi="Arial" w:cs="Arial"/>
          <w:snapToGrid w:val="0"/>
          <w:color w:val="FF0000"/>
          <w:vertAlign w:val="superscript"/>
          <w:lang w:val="cs-CZ"/>
        </w:rPr>
      </w:pPr>
    </w:p>
    <w:p w14:paraId="6D3F84D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roofErr w:type="gramStart"/>
      <w:r w:rsidRPr="00536B4A">
        <w:rPr>
          <w:rFonts w:ascii="Arial" w:hAnsi="Arial" w:cs="Arial"/>
          <w:b/>
        </w:rPr>
        <w:t>h)základní</w:t>
      </w:r>
      <w:proofErr w:type="gramEnd"/>
      <w:r w:rsidRPr="00536B4A">
        <w:rPr>
          <w:rFonts w:ascii="Arial" w:hAnsi="Arial" w:cs="Arial"/>
          <w:b/>
        </w:rPr>
        <w:t xml:space="preserve"> bilance stavby - potřeby a spotřeby médií a hmot, hospodaření s dešťovou vodou, celkové produkované množství a druhy odpadů a emisí, třída energetické náročnosti budov apod.,</w:t>
      </w:r>
    </w:p>
    <w:p w14:paraId="38D91CE7" w14:textId="77777777" w:rsidR="00FF1F7D" w:rsidRPr="00536B4A" w:rsidRDefault="00FF1F7D" w:rsidP="00FF1F7D">
      <w:pPr>
        <w:rPr>
          <w:rFonts w:ascii="Arial" w:hAnsi="Arial" w:cs="Arial"/>
          <w:color w:val="000000"/>
          <w:sz w:val="20"/>
        </w:rPr>
      </w:pPr>
      <w:r w:rsidRPr="00536B4A">
        <w:rPr>
          <w:rFonts w:ascii="Arial" w:hAnsi="Arial" w:cs="Arial"/>
          <w:sz w:val="20"/>
        </w:rPr>
        <w:t>Základní bilance viz. PD technika prostředí staveb</w:t>
      </w:r>
    </w:p>
    <w:p w14:paraId="7C36A541" w14:textId="77777777" w:rsidR="00FF1F7D" w:rsidRPr="00536B4A" w:rsidRDefault="00FF1F7D" w:rsidP="00FF1F7D">
      <w:pPr>
        <w:rPr>
          <w:rFonts w:ascii="Arial" w:hAnsi="Arial" w:cs="Arial"/>
        </w:rPr>
      </w:pPr>
    </w:p>
    <w:p w14:paraId="576E9890" w14:textId="77777777" w:rsidR="00FF1F7D" w:rsidRPr="00536B4A" w:rsidRDefault="00FF1F7D" w:rsidP="00FF1F7D">
      <w:pPr>
        <w:rPr>
          <w:rFonts w:ascii="Arial" w:hAnsi="Arial" w:cs="Arial"/>
          <w:b/>
          <w:bCs/>
        </w:rPr>
      </w:pPr>
      <w:r w:rsidRPr="00536B4A">
        <w:rPr>
          <w:rFonts w:ascii="Arial" w:hAnsi="Arial" w:cs="Arial"/>
          <w:b/>
          <w:bCs/>
        </w:rPr>
        <w:t>Dešťové vody:</w:t>
      </w:r>
    </w:p>
    <w:p w14:paraId="48DFA02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color w:val="000000"/>
          <w:sz w:val="20"/>
        </w:rPr>
        <w:t>Srážkové vody ze střechy budou odváděny dešťovým potrubím KG DN 125 do retenční jímky</w:t>
      </w:r>
      <w:r w:rsidR="00CE0F7C" w:rsidRPr="00536B4A">
        <w:rPr>
          <w:rFonts w:ascii="Arial" w:hAnsi="Arial" w:cs="Arial"/>
          <w:sz w:val="20"/>
        </w:rPr>
        <w:t xml:space="preserve"> o objemu 6,5</w:t>
      </w:r>
      <w:r w:rsidRPr="00536B4A">
        <w:rPr>
          <w:rFonts w:ascii="Arial" w:hAnsi="Arial" w:cs="Arial"/>
          <w:sz w:val="20"/>
        </w:rPr>
        <w:t xml:space="preserve">m3 (např. Columbus). </w:t>
      </w:r>
      <w:r w:rsidRPr="00536B4A">
        <w:rPr>
          <w:rFonts w:ascii="Arial" w:hAnsi="Arial" w:cs="Arial"/>
          <w:color w:val="000000"/>
          <w:sz w:val="20"/>
        </w:rPr>
        <w:t>Množství vod, které jímka nedokáže pojmout, budou zasakovány do zeminy pomocí vsakovacích tunelů GARANTIA. Srážkové vody ze zpevněných ploch budou zasakovány na pozemku investora.</w:t>
      </w:r>
      <w:r w:rsidRPr="00536B4A">
        <w:rPr>
          <w:rFonts w:ascii="Arial" w:hAnsi="Arial" w:cs="Arial"/>
          <w:sz w:val="20"/>
        </w:rPr>
        <w:t xml:space="preserve"> Výpočet: </w:t>
      </w:r>
      <w:r w:rsidR="00CE0F7C" w:rsidRPr="00536B4A">
        <w:rPr>
          <w:rFonts w:ascii="Arial" w:hAnsi="Arial" w:cs="Arial"/>
          <w:sz w:val="20"/>
        </w:rPr>
        <w:t>590</w:t>
      </w:r>
      <w:r w:rsidRPr="00536B4A">
        <w:rPr>
          <w:rFonts w:ascii="Arial" w:hAnsi="Arial" w:cs="Arial"/>
          <w:sz w:val="20"/>
        </w:rPr>
        <w:t>/</w:t>
      </w:r>
      <w:r w:rsidR="00CE0F7C" w:rsidRPr="00536B4A">
        <w:rPr>
          <w:rFonts w:ascii="Arial" w:hAnsi="Arial" w:cs="Arial"/>
          <w:sz w:val="20"/>
        </w:rPr>
        <w:t>784</w:t>
      </w:r>
      <w:r w:rsidRPr="00536B4A">
        <w:rPr>
          <w:rFonts w:ascii="Arial" w:hAnsi="Arial" w:cs="Arial"/>
          <w:sz w:val="20"/>
        </w:rPr>
        <w:t>=0,</w:t>
      </w:r>
      <w:r w:rsidR="00E57097" w:rsidRPr="00536B4A">
        <w:rPr>
          <w:rFonts w:ascii="Arial" w:hAnsi="Arial" w:cs="Arial"/>
          <w:sz w:val="20"/>
        </w:rPr>
        <w:t>70</w:t>
      </w:r>
      <w:r w:rsidRPr="00536B4A">
        <w:rPr>
          <w:rFonts w:ascii="Arial" w:hAnsi="Arial" w:cs="Arial"/>
          <w:sz w:val="20"/>
        </w:rPr>
        <w:t>. Požadavky na vsakování jsou splněny na pozemcích staveb pro bydlení dle vyhlášky č. 501/2006 Sb. a § 21 odst. 3.</w:t>
      </w:r>
    </w:p>
    <w:p w14:paraId="4610023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6F30B53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Odpady:</w:t>
      </w:r>
    </w:p>
    <w:p w14:paraId="3AA5E224" w14:textId="77777777" w:rsidR="00FF1F7D" w:rsidRPr="00536B4A" w:rsidRDefault="00FF1F7D" w:rsidP="00FF1F7D">
      <w:pPr>
        <w:rPr>
          <w:rFonts w:ascii="Arial" w:hAnsi="Arial" w:cs="Arial"/>
          <w:sz w:val="20"/>
        </w:rPr>
      </w:pPr>
      <w:r w:rsidRPr="00536B4A">
        <w:rPr>
          <w:rFonts w:ascii="Arial" w:hAnsi="Arial" w:cs="Arial"/>
          <w:sz w:val="20"/>
        </w:rPr>
        <w:t>V rámci stavby budou využity nebo odstraněny odpady, které vzniknou v rámci stavební činnosti v souladu se zákonem č. 185/2001 Sb. Doklady budou doloženy k získání souhlasu s užíváním. Odpady během užívání stavby budou ukládány a tříděny obvyklým způsobem a likvidovány místní samosprávou určenou společností za úplatu.</w:t>
      </w:r>
    </w:p>
    <w:p w14:paraId="08E1580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Třída energetické náročnosti a další podrobnosti jsou součástí průkazu energetické náročnosti budovy (PENB je součástí této PD – viz dokladová část)</w:t>
      </w:r>
    </w:p>
    <w:p w14:paraId="47FA829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7070E5B2"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 xml:space="preserve">i) základní předpoklady </w:t>
      </w:r>
      <w:proofErr w:type="gramStart"/>
      <w:r w:rsidRPr="00536B4A">
        <w:rPr>
          <w:rFonts w:ascii="Arial" w:hAnsi="Arial" w:cs="Arial"/>
          <w:b/>
        </w:rPr>
        <w:t>výstavby - časové</w:t>
      </w:r>
      <w:proofErr w:type="gramEnd"/>
      <w:r w:rsidRPr="00536B4A">
        <w:rPr>
          <w:rFonts w:ascii="Arial" w:hAnsi="Arial" w:cs="Arial"/>
          <w:b/>
        </w:rPr>
        <w:t xml:space="preserve"> údaje o realizaci stavby, členění na etapy,</w:t>
      </w:r>
    </w:p>
    <w:p w14:paraId="3628CDC2" w14:textId="77777777" w:rsidR="00FF1F7D" w:rsidRPr="00536B4A" w:rsidRDefault="00FF1F7D" w:rsidP="00FF1F7D">
      <w:pPr>
        <w:autoSpaceDE w:val="0"/>
        <w:autoSpaceDN w:val="0"/>
        <w:adjustRightInd w:val="0"/>
        <w:contextualSpacing/>
        <w:jc w:val="left"/>
        <w:rPr>
          <w:rFonts w:ascii="Arial" w:hAnsi="Arial" w:cs="Arial"/>
          <w:sz w:val="20"/>
          <w:lang w:val="x-none" w:eastAsia="x-none"/>
        </w:rPr>
      </w:pPr>
      <w:r w:rsidRPr="00536B4A">
        <w:rPr>
          <w:rFonts w:ascii="Arial" w:hAnsi="Arial" w:cs="Arial"/>
          <w:sz w:val="20"/>
          <w:lang w:val="x-none" w:eastAsia="x-none"/>
        </w:rPr>
        <w:t>Předpokládané zahájení prací:</w:t>
      </w:r>
      <w:r w:rsidRPr="00536B4A">
        <w:rPr>
          <w:rFonts w:ascii="Arial" w:hAnsi="Arial" w:cs="Arial"/>
          <w:sz w:val="20"/>
          <w:lang w:val="x-none" w:eastAsia="x-none"/>
        </w:rPr>
        <w:tab/>
      </w:r>
      <w:r w:rsidRPr="00536B4A">
        <w:rPr>
          <w:rFonts w:ascii="Arial" w:hAnsi="Arial" w:cs="Arial"/>
          <w:sz w:val="20"/>
          <w:lang w:val="x-none" w:eastAsia="x-none"/>
        </w:rPr>
        <w:tab/>
      </w:r>
      <w:r w:rsidR="00E57097" w:rsidRPr="00536B4A">
        <w:rPr>
          <w:rFonts w:ascii="Arial" w:hAnsi="Arial" w:cs="Arial"/>
          <w:sz w:val="20"/>
          <w:lang w:val="x-none" w:eastAsia="x-none"/>
        </w:rPr>
        <w:tab/>
      </w:r>
      <w:r w:rsidR="00E57097" w:rsidRPr="00536B4A">
        <w:rPr>
          <w:rFonts w:ascii="Arial" w:hAnsi="Arial" w:cs="Arial"/>
          <w:sz w:val="20"/>
          <w:lang w:eastAsia="x-none"/>
        </w:rPr>
        <w:t>3</w:t>
      </w:r>
      <w:r w:rsidRPr="00536B4A">
        <w:rPr>
          <w:rFonts w:ascii="Arial" w:hAnsi="Arial" w:cs="Arial"/>
          <w:sz w:val="20"/>
          <w:lang w:val="x-none" w:eastAsia="x-none"/>
        </w:rPr>
        <w:t>. kvartál 2022</w:t>
      </w:r>
    </w:p>
    <w:p w14:paraId="566A5B20" w14:textId="77777777" w:rsidR="00FF1F7D" w:rsidRPr="00536B4A" w:rsidRDefault="00FF1F7D" w:rsidP="00FF1F7D">
      <w:pPr>
        <w:autoSpaceDE w:val="0"/>
        <w:autoSpaceDN w:val="0"/>
        <w:adjustRightInd w:val="0"/>
        <w:contextualSpacing/>
        <w:jc w:val="left"/>
        <w:rPr>
          <w:rFonts w:ascii="Arial" w:hAnsi="Arial" w:cs="Arial"/>
          <w:sz w:val="20"/>
          <w:lang w:val="x-none" w:eastAsia="x-none"/>
        </w:rPr>
      </w:pPr>
      <w:r w:rsidRPr="00536B4A">
        <w:rPr>
          <w:rFonts w:ascii="Arial" w:hAnsi="Arial" w:cs="Arial"/>
          <w:sz w:val="20"/>
          <w:lang w:val="x-none" w:eastAsia="x-none"/>
        </w:rPr>
        <w:t>doba trvání:</w:t>
      </w:r>
      <w:r w:rsidRPr="00536B4A">
        <w:rPr>
          <w:rFonts w:ascii="Arial" w:hAnsi="Arial" w:cs="Arial"/>
          <w:sz w:val="20"/>
          <w:lang w:val="x-none" w:eastAsia="x-none"/>
        </w:rPr>
        <w:tab/>
      </w:r>
      <w:r w:rsidRPr="00536B4A">
        <w:rPr>
          <w:rFonts w:ascii="Arial" w:hAnsi="Arial" w:cs="Arial"/>
          <w:sz w:val="20"/>
          <w:lang w:val="x-none" w:eastAsia="x-none"/>
        </w:rPr>
        <w:tab/>
      </w:r>
      <w:r w:rsidRPr="00536B4A">
        <w:rPr>
          <w:rFonts w:ascii="Arial" w:hAnsi="Arial" w:cs="Arial"/>
          <w:sz w:val="20"/>
          <w:lang w:val="x-none" w:eastAsia="x-none"/>
        </w:rPr>
        <w:tab/>
      </w:r>
      <w:r w:rsidRPr="00536B4A">
        <w:rPr>
          <w:rFonts w:ascii="Arial" w:hAnsi="Arial" w:cs="Arial"/>
          <w:sz w:val="20"/>
          <w:lang w:val="x-none" w:eastAsia="x-none"/>
        </w:rPr>
        <w:tab/>
      </w:r>
      <w:r w:rsidR="00B9534C" w:rsidRPr="00536B4A">
        <w:rPr>
          <w:rFonts w:ascii="Arial" w:hAnsi="Arial" w:cs="Arial"/>
          <w:sz w:val="20"/>
          <w:lang w:val="x-none" w:eastAsia="x-none"/>
        </w:rPr>
        <w:tab/>
      </w:r>
      <w:r w:rsidRPr="00536B4A">
        <w:rPr>
          <w:rFonts w:ascii="Arial" w:hAnsi="Arial" w:cs="Arial"/>
          <w:sz w:val="20"/>
          <w:lang w:val="x-none" w:eastAsia="x-none"/>
        </w:rPr>
        <w:t>24 měsíců</w:t>
      </w:r>
    </w:p>
    <w:p w14:paraId="4936B7B0" w14:textId="77777777" w:rsidR="00FF1F7D" w:rsidRPr="00536B4A" w:rsidRDefault="00FF1F7D" w:rsidP="00FF1F7D">
      <w:pPr>
        <w:autoSpaceDE w:val="0"/>
        <w:autoSpaceDN w:val="0"/>
        <w:adjustRightInd w:val="0"/>
        <w:contextualSpacing/>
        <w:jc w:val="left"/>
        <w:rPr>
          <w:rFonts w:ascii="Arial" w:hAnsi="Arial" w:cs="Arial"/>
          <w:bCs/>
          <w:lang w:eastAsia="x-none"/>
        </w:rPr>
      </w:pPr>
    </w:p>
    <w:p w14:paraId="5331A557" w14:textId="77777777" w:rsidR="0088494D" w:rsidRPr="00536B4A" w:rsidRDefault="0088494D" w:rsidP="00FF1F7D">
      <w:pPr>
        <w:autoSpaceDE w:val="0"/>
        <w:autoSpaceDN w:val="0"/>
        <w:adjustRightInd w:val="0"/>
        <w:contextualSpacing/>
        <w:jc w:val="left"/>
        <w:rPr>
          <w:rFonts w:ascii="Arial" w:hAnsi="Arial" w:cs="Arial"/>
          <w:bCs/>
          <w:lang w:eastAsia="x-none"/>
        </w:rPr>
      </w:pPr>
    </w:p>
    <w:p w14:paraId="32A0E29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j) orientační náklady stavby.</w:t>
      </w:r>
    </w:p>
    <w:p w14:paraId="612232A4" w14:textId="77777777" w:rsidR="00FF1F7D" w:rsidRPr="00536B4A" w:rsidRDefault="00FF1F7D" w:rsidP="00FF1F7D">
      <w:pPr>
        <w:contextualSpacing/>
        <w:rPr>
          <w:rFonts w:ascii="Arial" w:hAnsi="Arial" w:cs="Arial"/>
          <w:sz w:val="20"/>
        </w:rPr>
      </w:pPr>
      <w:r w:rsidRPr="00536B4A">
        <w:rPr>
          <w:rFonts w:ascii="Arial" w:hAnsi="Arial" w:cs="Arial"/>
          <w:sz w:val="20"/>
        </w:rPr>
        <w:t xml:space="preserve">CENA CCA </w:t>
      </w:r>
      <w:proofErr w:type="gramStart"/>
      <w:r w:rsidRPr="00536B4A">
        <w:rPr>
          <w:rFonts w:ascii="Arial" w:hAnsi="Arial" w:cs="Arial"/>
          <w:sz w:val="20"/>
        </w:rPr>
        <w:t>RD :</w:t>
      </w:r>
      <w:proofErr w:type="gramEnd"/>
      <w:r w:rsidRPr="00536B4A">
        <w:rPr>
          <w:rFonts w:ascii="Arial" w:hAnsi="Arial" w:cs="Arial"/>
          <w:sz w:val="20"/>
        </w:rPr>
        <w:t xml:space="preserve"> </w:t>
      </w:r>
      <w:r w:rsidR="00B93C42" w:rsidRPr="00536B4A">
        <w:rPr>
          <w:rFonts w:ascii="Arial" w:hAnsi="Arial" w:cs="Arial"/>
          <w:sz w:val="20"/>
        </w:rPr>
        <w:t>680</w:t>
      </w:r>
      <w:r w:rsidR="00E57097" w:rsidRPr="00536B4A">
        <w:rPr>
          <w:rFonts w:ascii="Arial" w:hAnsi="Arial" w:cs="Arial"/>
          <w:sz w:val="20"/>
        </w:rPr>
        <w:t xml:space="preserve">m3 * cca 9500 Kč / m3 = </w:t>
      </w:r>
      <w:r w:rsidR="00B93C42" w:rsidRPr="00536B4A">
        <w:rPr>
          <w:rFonts w:ascii="Arial" w:hAnsi="Arial" w:cs="Arial"/>
          <w:sz w:val="20"/>
        </w:rPr>
        <w:t>6</w:t>
      </w:r>
      <w:r w:rsidRPr="00536B4A">
        <w:rPr>
          <w:rFonts w:ascii="Arial" w:hAnsi="Arial" w:cs="Arial"/>
          <w:sz w:val="20"/>
        </w:rPr>
        <w:t>,</w:t>
      </w:r>
      <w:r w:rsidR="00B93C42" w:rsidRPr="00536B4A">
        <w:rPr>
          <w:rFonts w:ascii="Arial" w:hAnsi="Arial" w:cs="Arial"/>
          <w:sz w:val="20"/>
        </w:rPr>
        <w:t>46</w:t>
      </w:r>
      <w:r w:rsidR="00E57097" w:rsidRPr="00536B4A">
        <w:rPr>
          <w:rFonts w:ascii="Arial" w:hAnsi="Arial" w:cs="Arial"/>
          <w:sz w:val="20"/>
        </w:rPr>
        <w:t>0</w:t>
      </w:r>
      <w:r w:rsidRPr="00536B4A">
        <w:rPr>
          <w:rFonts w:ascii="Arial" w:hAnsi="Arial" w:cs="Arial"/>
          <w:sz w:val="20"/>
        </w:rPr>
        <w:t xml:space="preserve"> mil Kč </w:t>
      </w:r>
    </w:p>
    <w:p w14:paraId="77FDB1B7" w14:textId="77777777" w:rsidR="00FF1F7D" w:rsidRPr="00536B4A" w:rsidRDefault="00E57097" w:rsidP="00FF1F7D">
      <w:pPr>
        <w:contextualSpacing/>
        <w:rPr>
          <w:rFonts w:ascii="Arial" w:hAnsi="Arial" w:cs="Arial"/>
          <w:sz w:val="20"/>
        </w:rPr>
      </w:pPr>
      <w:r w:rsidRPr="00536B4A">
        <w:rPr>
          <w:rFonts w:ascii="Arial" w:hAnsi="Arial" w:cs="Arial"/>
          <w:sz w:val="20"/>
        </w:rPr>
        <w:t xml:space="preserve">CENA CCA zpevněné </w:t>
      </w:r>
      <w:proofErr w:type="gramStart"/>
      <w:r w:rsidRPr="00536B4A">
        <w:rPr>
          <w:rFonts w:ascii="Arial" w:hAnsi="Arial" w:cs="Arial"/>
          <w:sz w:val="20"/>
        </w:rPr>
        <w:t>plochy:  1</w:t>
      </w:r>
      <w:r w:rsidR="00FF1F7D" w:rsidRPr="00536B4A">
        <w:rPr>
          <w:rFonts w:ascii="Arial" w:hAnsi="Arial" w:cs="Arial"/>
          <w:sz w:val="20"/>
        </w:rPr>
        <w:t>0</w:t>
      </w:r>
      <w:proofErr w:type="gramEnd"/>
      <w:r w:rsidR="00FF1F7D" w:rsidRPr="00536B4A">
        <w:rPr>
          <w:rFonts w:ascii="Arial" w:hAnsi="Arial" w:cs="Arial"/>
          <w:sz w:val="20"/>
        </w:rPr>
        <w:t xml:space="preserve"> * 4500 Kč / m2 = </w:t>
      </w:r>
      <w:r w:rsidRPr="00536B4A">
        <w:rPr>
          <w:rFonts w:ascii="Arial" w:hAnsi="Arial" w:cs="Arial"/>
          <w:sz w:val="20"/>
        </w:rPr>
        <w:t>0,045</w:t>
      </w:r>
      <w:r w:rsidR="00FF1F7D" w:rsidRPr="00536B4A">
        <w:rPr>
          <w:rFonts w:ascii="Arial" w:hAnsi="Arial" w:cs="Arial"/>
          <w:sz w:val="20"/>
        </w:rPr>
        <w:t xml:space="preserve"> mil Kč</w:t>
      </w:r>
    </w:p>
    <w:p w14:paraId="5A97A826" w14:textId="77777777" w:rsidR="00FF1F7D" w:rsidRPr="00536B4A" w:rsidRDefault="00FF1F7D" w:rsidP="00FF1F7D">
      <w:pPr>
        <w:contextualSpacing/>
        <w:rPr>
          <w:rFonts w:ascii="Arial" w:hAnsi="Arial" w:cs="Arial"/>
          <w:sz w:val="20"/>
        </w:rPr>
      </w:pPr>
      <w:r w:rsidRPr="00536B4A">
        <w:rPr>
          <w:rFonts w:ascii="Arial" w:hAnsi="Arial" w:cs="Arial"/>
          <w:sz w:val="20"/>
        </w:rPr>
        <w:t xml:space="preserve">Celkem cca </w:t>
      </w:r>
      <w:r w:rsidR="00B93C42" w:rsidRPr="00536B4A">
        <w:rPr>
          <w:rFonts w:ascii="Arial" w:hAnsi="Arial" w:cs="Arial"/>
          <w:sz w:val="20"/>
        </w:rPr>
        <w:t xml:space="preserve">6,505 </w:t>
      </w:r>
      <w:r w:rsidRPr="00536B4A">
        <w:rPr>
          <w:rFonts w:ascii="Arial" w:hAnsi="Arial" w:cs="Arial"/>
          <w:sz w:val="20"/>
        </w:rPr>
        <w:t>mil Kč.</w:t>
      </w:r>
    </w:p>
    <w:p w14:paraId="071A9E96" w14:textId="77777777" w:rsidR="00FF1F7D" w:rsidRPr="00536B4A" w:rsidRDefault="00FF1F7D" w:rsidP="00FF1F7D">
      <w:pPr>
        <w:rPr>
          <w:rFonts w:ascii="Arial" w:hAnsi="Arial" w:cs="Arial"/>
        </w:rPr>
      </w:pPr>
    </w:p>
    <w:p w14:paraId="23429FBC" w14:textId="77777777" w:rsidR="00FF1F7D" w:rsidRPr="00536B4A" w:rsidRDefault="00FF1F7D" w:rsidP="00FF1F7D">
      <w:pPr>
        <w:pStyle w:val="Nadpis3"/>
        <w:rPr>
          <w:rFonts w:ascii="Arial" w:hAnsi="Arial" w:cs="Arial"/>
        </w:rPr>
      </w:pPr>
      <w:r w:rsidRPr="00536B4A">
        <w:rPr>
          <w:rFonts w:ascii="Arial" w:hAnsi="Arial" w:cs="Arial"/>
        </w:rPr>
        <w:t>B.2.2 Celkové urbanistické a architektonické řešení</w:t>
      </w:r>
    </w:p>
    <w:p w14:paraId="4DF6AE7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0B8FC36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 xml:space="preserve">a) </w:t>
      </w:r>
      <w:proofErr w:type="gramStart"/>
      <w:r w:rsidRPr="00536B4A">
        <w:rPr>
          <w:rFonts w:ascii="Arial" w:hAnsi="Arial" w:cs="Arial"/>
          <w:b/>
        </w:rPr>
        <w:t>urbanismus - územní</w:t>
      </w:r>
      <w:proofErr w:type="gramEnd"/>
      <w:r w:rsidRPr="00536B4A">
        <w:rPr>
          <w:rFonts w:ascii="Arial" w:hAnsi="Arial" w:cs="Arial"/>
          <w:b/>
        </w:rPr>
        <w:t xml:space="preserve"> regulace, kompozice prostorového řešení,</w:t>
      </w:r>
    </w:p>
    <w:p w14:paraId="25490F48" w14:textId="2BC3A367" w:rsidR="00FF1F7D" w:rsidRPr="00536B4A" w:rsidRDefault="00E57097" w:rsidP="00FF1F7D">
      <w:pPr>
        <w:pStyle w:val="Zkladntext"/>
        <w:rPr>
          <w:rFonts w:ascii="Arial" w:hAnsi="Arial" w:cs="Arial"/>
          <w:snapToGrid w:val="0"/>
        </w:rPr>
      </w:pPr>
      <w:r w:rsidRPr="00536B4A">
        <w:rPr>
          <w:rFonts w:ascii="Arial" w:hAnsi="Arial" w:cs="Arial"/>
        </w:rPr>
        <w:t>RD půdorysně je to nepravidelný polygon. Základní rozměry RD jsou 19,825 m x 13,125 m</w:t>
      </w:r>
      <w:r w:rsidRPr="00536B4A">
        <w:rPr>
          <w:rFonts w:ascii="Arial" w:hAnsi="Arial" w:cs="Arial"/>
          <w:szCs w:val="20"/>
        </w:rPr>
        <w:t>. Výška nejvyšší části střechy je 5,4</w:t>
      </w:r>
      <w:r w:rsidR="007F31D4" w:rsidRPr="00536B4A">
        <w:rPr>
          <w:rFonts w:ascii="Arial" w:hAnsi="Arial" w:cs="Arial"/>
          <w:szCs w:val="20"/>
          <w:lang w:val="cs-CZ"/>
        </w:rPr>
        <w:t>6</w:t>
      </w:r>
      <w:r w:rsidRPr="00536B4A">
        <w:rPr>
          <w:rFonts w:ascii="Arial" w:hAnsi="Arial" w:cs="Arial"/>
          <w:szCs w:val="20"/>
        </w:rPr>
        <w:t xml:space="preserve">m od čisté podlahy.  Zastřešen je kombinací pultových střech se sklonem </w:t>
      </w:r>
      <w:r w:rsidR="007F31D4" w:rsidRPr="00536B4A">
        <w:rPr>
          <w:rFonts w:ascii="Arial" w:hAnsi="Arial" w:cs="Arial"/>
          <w:szCs w:val="20"/>
          <w:lang w:val="cs-CZ"/>
        </w:rPr>
        <w:t>5° a 7°</w:t>
      </w:r>
      <w:r w:rsidRPr="00536B4A">
        <w:rPr>
          <w:rFonts w:ascii="Arial" w:hAnsi="Arial" w:cs="Arial"/>
          <w:szCs w:val="20"/>
        </w:rPr>
        <w:t xml:space="preserve"> s plochými střechami. Nivelita podlahy 1.NP +-0,00 = 175,50 m n. m. </w:t>
      </w:r>
      <w:proofErr w:type="spellStart"/>
      <w:r w:rsidRPr="00536B4A">
        <w:rPr>
          <w:rFonts w:ascii="Arial" w:hAnsi="Arial" w:cs="Arial"/>
          <w:szCs w:val="20"/>
        </w:rPr>
        <w:t>Bpv</w:t>
      </w:r>
      <w:proofErr w:type="spellEnd"/>
      <w:r w:rsidRPr="00536B4A">
        <w:rPr>
          <w:rFonts w:ascii="Arial" w:hAnsi="Arial" w:cs="Arial"/>
          <w:sz w:val="20"/>
          <w:szCs w:val="20"/>
        </w:rPr>
        <w:t>.  Dopravní napojení bude z jihozápadní strany pomocí vjezdu.</w:t>
      </w:r>
      <w:r w:rsidRPr="00536B4A">
        <w:rPr>
          <w:rFonts w:ascii="Arial" w:hAnsi="Arial" w:cs="Arial"/>
          <w:snapToGrid w:val="0"/>
          <w:sz w:val="20"/>
        </w:rPr>
        <w:t xml:space="preserve"> </w:t>
      </w:r>
      <w:r w:rsidR="00FF1F7D" w:rsidRPr="00536B4A">
        <w:rPr>
          <w:rFonts w:ascii="Arial" w:hAnsi="Arial" w:cs="Arial"/>
          <w:snapToGrid w:val="0"/>
          <w:sz w:val="20"/>
        </w:rPr>
        <w:t>Navržený objekt bude umístěn</w:t>
      </w:r>
      <w:r w:rsidR="00FF1F7D" w:rsidRPr="00536B4A">
        <w:rPr>
          <w:rFonts w:ascii="Arial" w:hAnsi="Arial" w:cs="Arial"/>
          <w:snapToGrid w:val="0"/>
          <w:sz w:val="20"/>
          <w:lang w:val="cs-CZ"/>
        </w:rPr>
        <w:t xml:space="preserve"> rovnoběžně s jihovýchodní hranicí pozemku ve vzdálenosti min.2m od ní</w:t>
      </w:r>
      <w:r w:rsidR="00FF1F7D" w:rsidRPr="00536B4A">
        <w:rPr>
          <w:rFonts w:ascii="Arial" w:hAnsi="Arial" w:cs="Arial"/>
          <w:snapToGrid w:val="0"/>
          <w:sz w:val="20"/>
        </w:rPr>
        <w:t xml:space="preserve">. </w:t>
      </w:r>
    </w:p>
    <w:p w14:paraId="7EDBF91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57F019E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 xml:space="preserve">b)  architektonické </w:t>
      </w:r>
      <w:proofErr w:type="gramStart"/>
      <w:r w:rsidRPr="00536B4A">
        <w:rPr>
          <w:rFonts w:ascii="Arial" w:hAnsi="Arial" w:cs="Arial"/>
          <w:b/>
        </w:rPr>
        <w:t>řešení - kompozice</w:t>
      </w:r>
      <w:proofErr w:type="gramEnd"/>
      <w:r w:rsidRPr="00536B4A">
        <w:rPr>
          <w:rFonts w:ascii="Arial" w:hAnsi="Arial" w:cs="Arial"/>
          <w:b/>
        </w:rPr>
        <w:t xml:space="preserve"> tvarového řešení, materiálové a barevné řešení.</w:t>
      </w:r>
    </w:p>
    <w:p w14:paraId="311ED3CA" w14:textId="77777777" w:rsidR="00FF1F7D" w:rsidRPr="00536B4A" w:rsidRDefault="00FF1F7D" w:rsidP="00FF1F7D">
      <w:pPr>
        <w:pStyle w:val="Zkladntext"/>
        <w:rPr>
          <w:rFonts w:ascii="Arial" w:hAnsi="Arial" w:cs="Arial"/>
          <w:snapToGrid w:val="0"/>
          <w:sz w:val="20"/>
          <w:szCs w:val="20"/>
        </w:rPr>
      </w:pPr>
      <w:r w:rsidRPr="00536B4A">
        <w:rPr>
          <w:rFonts w:ascii="Arial" w:hAnsi="Arial" w:cs="Arial"/>
          <w:snapToGrid w:val="0"/>
          <w:sz w:val="20"/>
          <w:szCs w:val="20"/>
        </w:rPr>
        <w:t>Architektonický vzhled domu je moderní jednoduchá fo</w:t>
      </w:r>
      <w:r w:rsidR="00E57097" w:rsidRPr="00536B4A">
        <w:rPr>
          <w:rFonts w:ascii="Arial" w:hAnsi="Arial" w:cs="Arial"/>
          <w:snapToGrid w:val="0"/>
          <w:sz w:val="20"/>
          <w:szCs w:val="20"/>
        </w:rPr>
        <w:t>rma zastřešena kombinací pultových</w:t>
      </w:r>
      <w:r w:rsidR="00F522D7" w:rsidRPr="00536B4A">
        <w:rPr>
          <w:rFonts w:ascii="Arial" w:hAnsi="Arial" w:cs="Arial"/>
          <w:snapToGrid w:val="0"/>
          <w:sz w:val="20"/>
          <w:szCs w:val="20"/>
        </w:rPr>
        <w:t xml:space="preserve"> střech s plochými střechami</w:t>
      </w:r>
    </w:p>
    <w:p w14:paraId="06AFC58D" w14:textId="77777777" w:rsidR="00FF1F7D" w:rsidRPr="00536B4A" w:rsidRDefault="00FF1F7D" w:rsidP="00FF1F7D">
      <w:pPr>
        <w:pStyle w:val="Zkladntext"/>
        <w:rPr>
          <w:rFonts w:ascii="Arial" w:hAnsi="Arial" w:cs="Arial"/>
          <w:snapToGrid w:val="0"/>
          <w:sz w:val="20"/>
          <w:szCs w:val="20"/>
          <w:lang w:val="cs-CZ"/>
        </w:rPr>
      </w:pPr>
      <w:r w:rsidRPr="00536B4A">
        <w:rPr>
          <w:rFonts w:ascii="Arial" w:hAnsi="Arial" w:cs="Arial"/>
          <w:snapToGrid w:val="0"/>
          <w:sz w:val="20"/>
          <w:szCs w:val="20"/>
        </w:rPr>
        <w:t xml:space="preserve">Celý objekt je osazen na pozemku investora, který je </w:t>
      </w:r>
      <w:r w:rsidRPr="00536B4A">
        <w:rPr>
          <w:rFonts w:ascii="Arial" w:hAnsi="Arial" w:cs="Arial"/>
          <w:snapToGrid w:val="0"/>
          <w:sz w:val="20"/>
          <w:szCs w:val="20"/>
          <w:lang w:val="cs-CZ"/>
        </w:rPr>
        <w:t>v souladu s územním plánem obce.</w:t>
      </w:r>
      <w:r w:rsidRPr="00536B4A">
        <w:rPr>
          <w:rFonts w:ascii="Arial" w:hAnsi="Arial" w:cs="Arial"/>
          <w:snapToGrid w:val="0"/>
          <w:sz w:val="20"/>
          <w:szCs w:val="20"/>
        </w:rPr>
        <w:t xml:space="preserve"> Byly brány v potaz architektonické a urbanistické nároky daného území. Stavba se nachází v oblasti, kde nenaruší stávající ani plánovaný vzhled lokality.</w:t>
      </w:r>
    </w:p>
    <w:p w14:paraId="203A6B8C" w14:textId="18918224" w:rsidR="00FF1F7D" w:rsidRPr="00536B4A" w:rsidRDefault="004E420E" w:rsidP="00FF1F7D">
      <w:pPr>
        <w:pStyle w:val="Zkladntext"/>
        <w:rPr>
          <w:rFonts w:ascii="Arial" w:hAnsi="Arial" w:cs="Arial"/>
          <w:snapToGrid w:val="0"/>
          <w:sz w:val="20"/>
          <w:szCs w:val="20"/>
          <w:lang w:val="cs-CZ"/>
        </w:rPr>
      </w:pPr>
      <w:r w:rsidRPr="00536B4A">
        <w:rPr>
          <w:rFonts w:ascii="Arial" w:hAnsi="Arial" w:cs="Arial"/>
          <w:sz w:val="20"/>
          <w:szCs w:val="20"/>
        </w:rPr>
        <w:t>RD půdorysně je to nepravidelný polygon. Základní rozměry RD jsou 19,825 m x 13,125 m. Výška nejvyšší části střechy je 5,4</w:t>
      </w:r>
      <w:r w:rsidR="007F31D4" w:rsidRPr="00536B4A">
        <w:rPr>
          <w:rFonts w:ascii="Arial" w:hAnsi="Arial" w:cs="Arial"/>
          <w:sz w:val="20"/>
          <w:szCs w:val="20"/>
          <w:lang w:val="cs-CZ"/>
        </w:rPr>
        <w:t>6</w:t>
      </w:r>
      <w:r w:rsidRPr="00536B4A">
        <w:rPr>
          <w:rFonts w:ascii="Arial" w:hAnsi="Arial" w:cs="Arial"/>
          <w:sz w:val="20"/>
          <w:szCs w:val="20"/>
        </w:rPr>
        <w:t xml:space="preserve">m od čisté podlahy.  Zastřešen je kombinací pultových střech se sklonem </w:t>
      </w:r>
      <w:r w:rsidR="007F31D4" w:rsidRPr="00536B4A">
        <w:rPr>
          <w:rFonts w:ascii="Arial" w:hAnsi="Arial" w:cs="Arial"/>
          <w:sz w:val="20"/>
          <w:szCs w:val="20"/>
          <w:lang w:val="cs-CZ"/>
        </w:rPr>
        <w:t>5° a 7°</w:t>
      </w:r>
      <w:r w:rsidRPr="00536B4A">
        <w:rPr>
          <w:rFonts w:ascii="Arial" w:hAnsi="Arial" w:cs="Arial"/>
          <w:sz w:val="20"/>
          <w:szCs w:val="20"/>
        </w:rPr>
        <w:t xml:space="preserve"> s plochými střechami. Nivelita podlahy 1.NP +-0,00 = 175,50 m n. m.</w:t>
      </w:r>
      <w:r w:rsidR="00FF1F7D" w:rsidRPr="00536B4A">
        <w:rPr>
          <w:rFonts w:ascii="Arial" w:hAnsi="Arial" w:cs="Arial"/>
          <w:snapToGrid w:val="0"/>
          <w:sz w:val="20"/>
          <w:szCs w:val="20"/>
        </w:rPr>
        <w:t xml:space="preserve"> Venkovní povrchy jsou opatřeny</w:t>
      </w:r>
      <w:r w:rsidR="00FF1F7D" w:rsidRPr="00536B4A">
        <w:rPr>
          <w:rFonts w:ascii="Arial" w:hAnsi="Arial" w:cs="Arial"/>
          <w:snapToGrid w:val="0"/>
          <w:sz w:val="20"/>
          <w:szCs w:val="20"/>
          <w:lang w:val="cs-CZ"/>
        </w:rPr>
        <w:t xml:space="preserve"> omítkami a </w:t>
      </w:r>
      <w:r w:rsidR="00FF1F7D" w:rsidRPr="00536B4A">
        <w:rPr>
          <w:rFonts w:ascii="Arial" w:hAnsi="Arial" w:cs="Arial"/>
          <w:snapToGrid w:val="0"/>
          <w:sz w:val="20"/>
          <w:szCs w:val="20"/>
        </w:rPr>
        <w:t>částečně s</w:t>
      </w:r>
      <w:r w:rsidRPr="00536B4A">
        <w:rPr>
          <w:rFonts w:ascii="Arial" w:hAnsi="Arial" w:cs="Arial"/>
          <w:snapToGrid w:val="0"/>
          <w:sz w:val="20"/>
          <w:szCs w:val="20"/>
        </w:rPr>
        <w:t> </w:t>
      </w:r>
      <w:r w:rsidRPr="00536B4A">
        <w:rPr>
          <w:rFonts w:ascii="Arial" w:hAnsi="Arial" w:cs="Arial"/>
          <w:snapToGrid w:val="0"/>
          <w:sz w:val="20"/>
          <w:szCs w:val="20"/>
          <w:lang w:val="cs-CZ"/>
        </w:rPr>
        <w:t xml:space="preserve">dřevěným obkladem </w:t>
      </w:r>
      <w:proofErr w:type="spellStart"/>
      <w:r w:rsidRPr="00536B4A">
        <w:rPr>
          <w:rFonts w:ascii="Arial" w:hAnsi="Arial" w:cs="Arial"/>
          <w:snapToGrid w:val="0"/>
          <w:sz w:val="20"/>
          <w:szCs w:val="20"/>
          <w:lang w:val="cs-CZ"/>
        </w:rPr>
        <w:t>thermowood</w:t>
      </w:r>
      <w:proofErr w:type="spellEnd"/>
      <w:r w:rsidR="00FF1F7D" w:rsidRPr="00536B4A">
        <w:rPr>
          <w:rFonts w:ascii="Arial" w:hAnsi="Arial" w:cs="Arial"/>
          <w:snapToGrid w:val="0"/>
          <w:sz w:val="20"/>
          <w:szCs w:val="20"/>
          <w:lang w:val="cs-CZ"/>
        </w:rPr>
        <w:t>.</w:t>
      </w:r>
      <w:r w:rsidRPr="00536B4A">
        <w:rPr>
          <w:rFonts w:ascii="Arial" w:hAnsi="Arial" w:cs="Arial"/>
          <w:snapToGrid w:val="0"/>
          <w:sz w:val="20"/>
          <w:szCs w:val="20"/>
        </w:rPr>
        <w:t xml:space="preserve"> </w:t>
      </w:r>
      <w:r w:rsidR="00FF1F7D" w:rsidRPr="00536B4A">
        <w:rPr>
          <w:rFonts w:ascii="Arial" w:hAnsi="Arial" w:cs="Arial"/>
          <w:snapToGrid w:val="0"/>
          <w:sz w:val="20"/>
          <w:szCs w:val="20"/>
        </w:rPr>
        <w:t>Barevnost stavby je jednoduchá bílá a šedá, - viz. výkres pohledy</w:t>
      </w:r>
      <w:r w:rsidR="00FF1F7D" w:rsidRPr="00536B4A">
        <w:rPr>
          <w:rFonts w:ascii="Arial" w:hAnsi="Arial" w:cs="Arial"/>
          <w:snapToGrid w:val="0"/>
          <w:sz w:val="20"/>
          <w:szCs w:val="20"/>
          <w:lang w:val="cs-CZ"/>
        </w:rPr>
        <w:t>.</w:t>
      </w:r>
      <w:r w:rsidR="00FF1F7D" w:rsidRPr="00536B4A">
        <w:rPr>
          <w:rFonts w:ascii="Arial" w:hAnsi="Arial" w:cs="Arial"/>
          <w:snapToGrid w:val="0"/>
          <w:sz w:val="20"/>
          <w:szCs w:val="20"/>
        </w:rPr>
        <w:t xml:space="preserve"> Výplně otvorů - plastová okna a dveře</w:t>
      </w:r>
      <w:r w:rsidR="00FF1F7D" w:rsidRPr="00536B4A">
        <w:rPr>
          <w:rFonts w:ascii="Arial" w:hAnsi="Arial" w:cs="Arial"/>
          <w:snapToGrid w:val="0"/>
          <w:sz w:val="20"/>
          <w:szCs w:val="20"/>
          <w:lang w:val="cs-CZ"/>
        </w:rPr>
        <w:t xml:space="preserve"> s</w:t>
      </w:r>
      <w:r w:rsidR="00FF1F7D" w:rsidRPr="00536B4A">
        <w:rPr>
          <w:rFonts w:ascii="Arial" w:hAnsi="Arial" w:cs="Arial"/>
          <w:snapToGrid w:val="0"/>
          <w:sz w:val="20"/>
          <w:szCs w:val="20"/>
        </w:rPr>
        <w:t xml:space="preserve"> tepelně-izolačními trojskly </w:t>
      </w:r>
      <w:proofErr w:type="spellStart"/>
      <w:r w:rsidR="00FF1F7D" w:rsidRPr="00536B4A">
        <w:rPr>
          <w:rFonts w:ascii="Arial" w:hAnsi="Arial" w:cs="Arial"/>
          <w:snapToGrid w:val="0"/>
          <w:sz w:val="20"/>
          <w:szCs w:val="20"/>
        </w:rPr>
        <w:t>Ug</w:t>
      </w:r>
      <w:proofErr w:type="spellEnd"/>
      <w:r w:rsidR="00FF1F7D" w:rsidRPr="00536B4A">
        <w:rPr>
          <w:rFonts w:ascii="Arial" w:hAnsi="Arial" w:cs="Arial"/>
          <w:snapToGrid w:val="0"/>
          <w:sz w:val="20"/>
          <w:szCs w:val="20"/>
        </w:rPr>
        <w:t xml:space="preserve"> = 0,6 W/m</w:t>
      </w:r>
      <w:r w:rsidR="00FF1F7D" w:rsidRPr="00536B4A">
        <w:rPr>
          <w:rFonts w:ascii="Arial" w:hAnsi="Arial" w:cs="Arial"/>
          <w:snapToGrid w:val="0"/>
          <w:sz w:val="20"/>
          <w:szCs w:val="20"/>
          <w:vertAlign w:val="superscript"/>
        </w:rPr>
        <w:t>2</w:t>
      </w:r>
      <w:r w:rsidR="00FF1F7D" w:rsidRPr="00536B4A">
        <w:rPr>
          <w:rFonts w:ascii="Arial" w:hAnsi="Arial" w:cs="Arial"/>
          <w:snapToGrid w:val="0"/>
          <w:sz w:val="20"/>
          <w:szCs w:val="20"/>
        </w:rPr>
        <w:t>K,</w:t>
      </w:r>
      <w:r w:rsidR="00FF1F7D" w:rsidRPr="00536B4A">
        <w:rPr>
          <w:rFonts w:ascii="Arial" w:hAnsi="Arial" w:cs="Arial"/>
          <w:snapToGrid w:val="0"/>
          <w:sz w:val="20"/>
          <w:szCs w:val="20"/>
          <w:lang w:val="cs-CZ"/>
        </w:rPr>
        <w:t xml:space="preserve"> barva antracitová. </w:t>
      </w:r>
      <w:r w:rsidR="00FF1F7D" w:rsidRPr="00536B4A">
        <w:rPr>
          <w:rFonts w:ascii="Arial" w:hAnsi="Arial" w:cs="Arial"/>
          <w:snapToGrid w:val="0"/>
          <w:sz w:val="20"/>
          <w:szCs w:val="20"/>
        </w:rPr>
        <w:t>Všechny dřevěné konstrukce jsou opatřeny vodou ředitelnými nátěry v </w:t>
      </w:r>
      <w:r w:rsidR="00FF1F7D" w:rsidRPr="00536B4A">
        <w:rPr>
          <w:rFonts w:ascii="Arial" w:hAnsi="Arial" w:cs="Arial"/>
          <w:snapToGrid w:val="0"/>
          <w:sz w:val="20"/>
          <w:szCs w:val="20"/>
          <w:lang w:val="cs-CZ"/>
        </w:rPr>
        <w:t>tmavé</w:t>
      </w:r>
      <w:r w:rsidR="00FF1F7D" w:rsidRPr="00536B4A">
        <w:rPr>
          <w:rFonts w:ascii="Arial" w:hAnsi="Arial" w:cs="Arial"/>
          <w:snapToGrid w:val="0"/>
          <w:sz w:val="20"/>
          <w:szCs w:val="20"/>
        </w:rPr>
        <w:t xml:space="preserve"> barvě. Podrobnosti viz výkresová dokumentace.</w:t>
      </w:r>
      <w:r w:rsidR="00FF1F7D" w:rsidRPr="00536B4A">
        <w:rPr>
          <w:rFonts w:ascii="Arial" w:hAnsi="Arial" w:cs="Arial"/>
          <w:snapToGrid w:val="0"/>
          <w:sz w:val="20"/>
          <w:szCs w:val="20"/>
          <w:lang w:val="cs-CZ"/>
        </w:rPr>
        <w:t xml:space="preserve"> </w:t>
      </w:r>
      <w:r w:rsidR="00FF1F7D" w:rsidRPr="00536B4A">
        <w:rPr>
          <w:rFonts w:ascii="Arial" w:hAnsi="Arial" w:cs="Arial"/>
          <w:snapToGrid w:val="0"/>
          <w:sz w:val="20"/>
          <w:szCs w:val="20"/>
        </w:rPr>
        <w:t>Přesné řešení bude zvoleno dle výběru investora.</w:t>
      </w:r>
      <w:r w:rsidR="00FF1F7D" w:rsidRPr="00536B4A">
        <w:rPr>
          <w:rFonts w:ascii="Arial" w:hAnsi="Arial" w:cs="Arial"/>
          <w:snapToGrid w:val="0"/>
          <w:sz w:val="20"/>
          <w:szCs w:val="20"/>
          <w:lang w:val="cs-CZ"/>
        </w:rPr>
        <w:t xml:space="preserve"> </w:t>
      </w:r>
    </w:p>
    <w:p w14:paraId="7C3C8B9C" w14:textId="77777777" w:rsidR="00FF1F7D" w:rsidRPr="00536B4A" w:rsidRDefault="00FF1F7D" w:rsidP="00FF1F7D">
      <w:pPr>
        <w:pStyle w:val="Zkladntext"/>
        <w:rPr>
          <w:rFonts w:ascii="Arial" w:hAnsi="Arial" w:cs="Arial"/>
          <w:snapToGrid w:val="0"/>
          <w:sz w:val="20"/>
          <w:szCs w:val="20"/>
        </w:rPr>
      </w:pPr>
      <w:r w:rsidRPr="00536B4A">
        <w:rPr>
          <w:rFonts w:ascii="Arial" w:hAnsi="Arial" w:cs="Arial"/>
          <w:snapToGrid w:val="0"/>
          <w:sz w:val="20"/>
          <w:szCs w:val="20"/>
        </w:rPr>
        <w:t xml:space="preserve">Dům je nepodsklepený, osazený na </w:t>
      </w:r>
      <w:r w:rsidRPr="00536B4A">
        <w:rPr>
          <w:rFonts w:ascii="Arial" w:hAnsi="Arial" w:cs="Arial"/>
          <w:snapToGrid w:val="0"/>
          <w:sz w:val="20"/>
          <w:szCs w:val="20"/>
          <w:lang w:val="cs-CZ"/>
        </w:rPr>
        <w:t>základových pasech a ztraceným bednění</w:t>
      </w:r>
      <w:r w:rsidRPr="00536B4A">
        <w:rPr>
          <w:rFonts w:ascii="Arial" w:hAnsi="Arial" w:cs="Arial"/>
          <w:snapToGrid w:val="0"/>
          <w:sz w:val="20"/>
          <w:szCs w:val="20"/>
        </w:rPr>
        <w:t xml:space="preserve">. Rodinný dům je jednogenerační. </w:t>
      </w:r>
    </w:p>
    <w:p w14:paraId="39C4D0E4" w14:textId="77777777" w:rsidR="00FF1F7D" w:rsidRPr="00536B4A" w:rsidRDefault="00FF1F7D" w:rsidP="00FF1F7D">
      <w:pPr>
        <w:pStyle w:val="Zkladntext"/>
        <w:rPr>
          <w:rFonts w:ascii="Arial" w:hAnsi="Arial" w:cs="Arial"/>
          <w:snapToGrid w:val="0"/>
        </w:rPr>
      </w:pPr>
    </w:p>
    <w:p w14:paraId="4E8E7FFD" w14:textId="77777777" w:rsidR="00FF1F7D" w:rsidRPr="00536B4A" w:rsidRDefault="00FF1F7D" w:rsidP="00FF1F7D">
      <w:pPr>
        <w:pStyle w:val="Nadpis3"/>
        <w:rPr>
          <w:rFonts w:ascii="Arial" w:hAnsi="Arial" w:cs="Arial"/>
        </w:rPr>
      </w:pPr>
      <w:r w:rsidRPr="00536B4A">
        <w:rPr>
          <w:rFonts w:ascii="Arial" w:hAnsi="Arial" w:cs="Arial"/>
        </w:rPr>
        <w:t>B.2.3 Celkové provozní řešení, technologie výroby</w:t>
      </w:r>
    </w:p>
    <w:p w14:paraId="4BD0D97D" w14:textId="77777777" w:rsidR="00FF1F7D" w:rsidRPr="00536B4A" w:rsidRDefault="00FF1F7D" w:rsidP="00FF1F7D">
      <w:pPr>
        <w:pStyle w:val="Zkladntext"/>
        <w:rPr>
          <w:rFonts w:ascii="Arial" w:hAnsi="Arial" w:cs="Arial"/>
          <w:snapToGrid w:val="0"/>
          <w:sz w:val="20"/>
        </w:rPr>
      </w:pPr>
      <w:r w:rsidRPr="00536B4A">
        <w:rPr>
          <w:rFonts w:ascii="Arial" w:hAnsi="Arial" w:cs="Arial"/>
          <w:snapToGrid w:val="0"/>
          <w:sz w:val="20"/>
        </w:rPr>
        <w:t xml:space="preserve">Po vstupu do objektu se vchází do </w:t>
      </w:r>
      <w:r w:rsidR="004E420E" w:rsidRPr="00536B4A">
        <w:rPr>
          <w:rFonts w:ascii="Arial" w:hAnsi="Arial" w:cs="Arial"/>
          <w:snapToGrid w:val="0"/>
          <w:sz w:val="20"/>
          <w:lang w:val="cs-CZ"/>
        </w:rPr>
        <w:t>zádveří, ze které je přístupná technická místnost</w:t>
      </w:r>
      <w:r w:rsidRPr="00536B4A">
        <w:rPr>
          <w:rFonts w:ascii="Arial" w:hAnsi="Arial" w:cs="Arial"/>
          <w:snapToGrid w:val="0"/>
          <w:sz w:val="20"/>
          <w:lang w:val="cs-CZ"/>
        </w:rPr>
        <w:t xml:space="preserve">. </w:t>
      </w:r>
      <w:r w:rsidR="004E420E" w:rsidRPr="00536B4A">
        <w:rPr>
          <w:rFonts w:ascii="Arial" w:hAnsi="Arial" w:cs="Arial"/>
          <w:snapToGrid w:val="0"/>
          <w:sz w:val="20"/>
          <w:lang w:val="cs-CZ"/>
        </w:rPr>
        <w:t>zádveřím se vchází do otevřené dispozice obývacího pokoje s jídelnou, na kterou navazuje kuchyň, z těchto prostor je přístupná koupelna. Dále z obývacího pokoj navazuje na chodbu, ze které jsou přístupné místnosti: dětský pokoj, koupelna a ložnice, ze které je přístupná šatna.</w:t>
      </w:r>
    </w:p>
    <w:p w14:paraId="26345C50" w14:textId="77777777" w:rsidR="0088494D" w:rsidRPr="00536B4A" w:rsidRDefault="0088494D" w:rsidP="00FF1F7D">
      <w:pPr>
        <w:pStyle w:val="Zkladntext"/>
        <w:rPr>
          <w:rFonts w:ascii="Arial" w:hAnsi="Arial" w:cs="Arial"/>
          <w:snapToGrid w:val="0"/>
        </w:rPr>
      </w:pPr>
    </w:p>
    <w:p w14:paraId="41C642FA" w14:textId="77777777" w:rsidR="00FF1F7D" w:rsidRPr="00536B4A" w:rsidRDefault="00FF1F7D" w:rsidP="00FF1F7D">
      <w:pPr>
        <w:pStyle w:val="Nadpis3"/>
        <w:rPr>
          <w:rFonts w:ascii="Arial" w:hAnsi="Arial" w:cs="Arial"/>
        </w:rPr>
      </w:pPr>
      <w:r w:rsidRPr="00536B4A">
        <w:rPr>
          <w:rFonts w:ascii="Arial" w:hAnsi="Arial" w:cs="Arial"/>
        </w:rPr>
        <w:t>B.2.4 Bezbariérové užívání stavby</w:t>
      </w:r>
    </w:p>
    <w:p w14:paraId="6E04497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3583092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Zásady řešení přístupnosti a užívání stavby osobami se sníženou schopností pohybu nebo orientace včetně údajů o podmínkách pro výkon práce osob se zdravotním postižením.</w:t>
      </w:r>
    </w:p>
    <w:p w14:paraId="7F025276" w14:textId="77777777" w:rsidR="00FF1F7D" w:rsidRPr="00536B4A" w:rsidRDefault="00FF1F7D" w:rsidP="00FF1F7D">
      <w:pPr>
        <w:rPr>
          <w:rFonts w:ascii="Arial" w:hAnsi="Arial" w:cs="Arial"/>
          <w:b/>
          <w:bCs/>
          <w:sz w:val="20"/>
          <w:szCs w:val="20"/>
        </w:rPr>
      </w:pPr>
      <w:r w:rsidRPr="00536B4A">
        <w:rPr>
          <w:rFonts w:ascii="Arial" w:hAnsi="Arial" w:cs="Arial"/>
          <w:sz w:val="20"/>
          <w:lang w:eastAsia="ar-SA"/>
        </w:rPr>
        <w:t xml:space="preserve">Nevyžaduje se pro umístění rodinného domu. Dle vyhlášky </w:t>
      </w:r>
      <w:r w:rsidRPr="00536B4A">
        <w:rPr>
          <w:rFonts w:ascii="Arial" w:hAnsi="Arial" w:cs="Arial"/>
          <w:bCs/>
          <w:sz w:val="20"/>
          <w:szCs w:val="20"/>
        </w:rPr>
        <w:t>č. 398/2009 Sb. o obecných technických požadavcích zabezpečujících bezbariérové užívání staveb, která se na rodinné domy nevztahuje.</w:t>
      </w:r>
      <w:r w:rsidRPr="00536B4A">
        <w:rPr>
          <w:rFonts w:ascii="Arial" w:hAnsi="Arial" w:cs="Arial"/>
          <w:b/>
          <w:bCs/>
          <w:sz w:val="20"/>
          <w:szCs w:val="20"/>
        </w:rPr>
        <w:t xml:space="preserve"> </w:t>
      </w:r>
      <w:r w:rsidRPr="00536B4A">
        <w:rPr>
          <w:rFonts w:ascii="Arial" w:hAnsi="Arial" w:cs="Arial"/>
          <w:bCs/>
          <w:sz w:val="20"/>
          <w:szCs w:val="20"/>
        </w:rPr>
        <w:t>Předpokládají se max. 4 osoby, které budou objekt užívat.</w:t>
      </w:r>
    </w:p>
    <w:p w14:paraId="1722756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FFE9FB3" w14:textId="77777777" w:rsidR="00FF1F7D" w:rsidRPr="00536B4A" w:rsidRDefault="00FF1F7D" w:rsidP="00FF1F7D">
      <w:pPr>
        <w:pStyle w:val="Nadpis3"/>
        <w:rPr>
          <w:rFonts w:ascii="Arial" w:hAnsi="Arial" w:cs="Arial"/>
        </w:rPr>
      </w:pPr>
      <w:r w:rsidRPr="00536B4A">
        <w:rPr>
          <w:rFonts w:ascii="Arial" w:hAnsi="Arial" w:cs="Arial"/>
        </w:rPr>
        <w:t>B.2.5 Bezpečnost při užívání stavby</w:t>
      </w:r>
    </w:p>
    <w:p w14:paraId="0641611C" w14:textId="77777777" w:rsidR="00FF1F7D" w:rsidRPr="00536B4A" w:rsidRDefault="00FF1F7D" w:rsidP="00FF1F7D">
      <w:pPr>
        <w:rPr>
          <w:rFonts w:ascii="Arial" w:hAnsi="Arial" w:cs="Arial"/>
          <w:sz w:val="20"/>
        </w:rPr>
      </w:pPr>
      <w:r w:rsidRPr="00536B4A">
        <w:rPr>
          <w:rFonts w:ascii="Arial" w:hAnsi="Arial" w:cs="Arial"/>
          <w:sz w:val="20"/>
        </w:rPr>
        <w:t>Stavba je navržena tak, aby při jejím užívání a provozu nedocházelo k úrazu uklouznutím, pádem, nárazem, popálením, zásahem elektrickým proudem, výbuchem uvnitř nebo v blízkosti stavby nebo k úrazu způsobeným pohybujícím se vozidlem. Při užívání stavby nebude ohrožena bezpečnost provozu na pozemních komunikacích.</w:t>
      </w:r>
    </w:p>
    <w:p w14:paraId="153722CD" w14:textId="77777777" w:rsidR="00FF1F7D" w:rsidRPr="00536B4A" w:rsidRDefault="00FF1F7D" w:rsidP="00FF1F7D">
      <w:pPr>
        <w:rPr>
          <w:rFonts w:ascii="Arial" w:hAnsi="Arial" w:cs="Arial"/>
        </w:rPr>
      </w:pPr>
    </w:p>
    <w:p w14:paraId="7F3ECBB7" w14:textId="77777777" w:rsidR="00FF1F7D" w:rsidRPr="00536B4A" w:rsidRDefault="00FF1F7D" w:rsidP="00FF1F7D">
      <w:pPr>
        <w:pStyle w:val="Nadpis3"/>
        <w:rPr>
          <w:rFonts w:ascii="Arial" w:hAnsi="Arial" w:cs="Arial"/>
        </w:rPr>
      </w:pPr>
      <w:r w:rsidRPr="00536B4A">
        <w:rPr>
          <w:rFonts w:ascii="Arial" w:hAnsi="Arial" w:cs="Arial"/>
        </w:rPr>
        <w:t>B.2.6 Základní charakteristika objektů</w:t>
      </w:r>
    </w:p>
    <w:p w14:paraId="271A22F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0BD395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a) stavební řešení,</w:t>
      </w:r>
    </w:p>
    <w:p w14:paraId="664CF0D4" w14:textId="770733AD" w:rsidR="00FF1F7D" w:rsidRPr="00536B4A" w:rsidRDefault="00FF1F7D" w:rsidP="00FF1F7D">
      <w:pPr>
        <w:pStyle w:val="Odstavecseseznamem"/>
        <w:ind w:left="0"/>
        <w:rPr>
          <w:rFonts w:ascii="Arial" w:hAnsi="Arial" w:cs="Arial"/>
          <w:sz w:val="20"/>
          <w:szCs w:val="20"/>
        </w:rPr>
      </w:pPr>
      <w:r w:rsidRPr="00536B4A">
        <w:rPr>
          <w:rFonts w:ascii="Arial" w:hAnsi="Arial" w:cs="Arial"/>
          <w:sz w:val="20"/>
          <w:szCs w:val="20"/>
        </w:rPr>
        <w:t>Jedná se o zděnou stavbu z cihelných bloků s konstrukcí střechy z</w:t>
      </w:r>
      <w:r w:rsidR="00307225">
        <w:rPr>
          <w:rFonts w:ascii="Arial" w:hAnsi="Arial" w:cs="Arial"/>
          <w:sz w:val="20"/>
          <w:szCs w:val="20"/>
        </w:rPr>
        <w:t> dřevěných krovů.</w:t>
      </w:r>
    </w:p>
    <w:p w14:paraId="30BFE06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4C101AF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b) konstrukční a materiálové řešení,</w:t>
      </w:r>
    </w:p>
    <w:p w14:paraId="20E7703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2F9A1BEA"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sz w:val="22"/>
          <w:lang w:val="cs-CZ"/>
        </w:rPr>
        <w:tab/>
        <w:t xml:space="preserve">Rodinný dům je nepodsklepený, má jedno nadzemní podlaží, s pultovými střechami ve dvou výškových úrovních se spádem 5°, resp. 7°, zbytek hmoty stavby je zastřešen plochou střechou. Základové konstrukce tvoří monolitické základové pasy šířky 800 mm, na které jsou provedeny železobetonové pasy z tvárnic ztraceného bednění šířky 500 mm a železobetonová základová deska </w:t>
      </w:r>
      <w:proofErr w:type="spellStart"/>
      <w:r w:rsidRPr="00536B4A">
        <w:rPr>
          <w:rFonts w:ascii="Arial" w:hAnsi="Arial" w:cs="Arial"/>
          <w:sz w:val="22"/>
          <w:lang w:val="cs-CZ"/>
        </w:rPr>
        <w:t>tl</w:t>
      </w:r>
      <w:proofErr w:type="spellEnd"/>
      <w:r w:rsidRPr="00536B4A">
        <w:rPr>
          <w:rFonts w:ascii="Arial" w:hAnsi="Arial" w:cs="Arial"/>
          <w:sz w:val="22"/>
          <w:lang w:val="cs-CZ"/>
        </w:rPr>
        <w:t xml:space="preserve">. 200 mm. Hydroizolace budou provedeny z modifikovaných asfaltových pasů se skelnou výztužnou rohoží kladených min. ve dvou vrstvách v návaznosti na výsledky </w:t>
      </w:r>
      <w:r w:rsidRPr="00536B4A">
        <w:rPr>
          <w:rFonts w:ascii="Arial" w:hAnsi="Arial" w:cs="Arial"/>
          <w:sz w:val="22"/>
          <w:lang w:val="cs-CZ"/>
        </w:rPr>
        <w:lastRenderedPageBreak/>
        <w:t xml:space="preserve">radonového průzkumu pozemku dle normy ČSN 73 0601 Ochrana staveb proti radonu z podloží. Objekt je zděný z cihelných bloků HELUZ 2 in 1 </w:t>
      </w:r>
      <w:proofErr w:type="spellStart"/>
      <w:r w:rsidRPr="00536B4A">
        <w:rPr>
          <w:rFonts w:ascii="Arial" w:hAnsi="Arial" w:cs="Arial"/>
          <w:sz w:val="22"/>
          <w:lang w:val="cs-CZ"/>
        </w:rPr>
        <w:t>tl</w:t>
      </w:r>
      <w:proofErr w:type="spellEnd"/>
      <w:r w:rsidRPr="00536B4A">
        <w:rPr>
          <w:rFonts w:ascii="Arial" w:hAnsi="Arial" w:cs="Arial"/>
          <w:sz w:val="22"/>
          <w:lang w:val="cs-CZ"/>
        </w:rPr>
        <w:t>. 500 m. Konstrukce krovu je dřevěná uložená na obvodových železobetonových průvlacích a věncích, konstrukci tvoři dřevěné krokve a na ně kolmo vazničky v rozponu cca 1 m.</w:t>
      </w:r>
    </w:p>
    <w:p w14:paraId="462D9B21"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sz w:val="22"/>
          <w:lang w:val="cs-CZ"/>
        </w:rPr>
        <w:tab/>
        <w:t xml:space="preserve">Překlady jsou železobetonové. Překlady budou provedeny užší než stěna, aby se vytvořil prostor pro plechovou schránku na žaluzie/rolety a teplenou izolaci, překlady budou propojené           s obvodovými věnci s minimálním průřezem šířky 200/250 mm výšky.   </w:t>
      </w:r>
    </w:p>
    <w:p w14:paraId="435ECFC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2755CA61" w14:textId="77777777" w:rsidR="00FF1F7D" w:rsidRPr="00536B4A" w:rsidRDefault="00FF1F7D" w:rsidP="00FF1F7D">
      <w:pPr>
        <w:pStyle w:val="Nadpis3"/>
        <w:rPr>
          <w:rFonts w:ascii="Arial" w:hAnsi="Arial" w:cs="Arial"/>
          <w:sz w:val="24"/>
        </w:rPr>
      </w:pPr>
      <w:r w:rsidRPr="00536B4A">
        <w:rPr>
          <w:rFonts w:ascii="Arial" w:hAnsi="Arial" w:cs="Arial"/>
          <w:sz w:val="24"/>
        </w:rPr>
        <w:t>1.1) Zemní práce:</w:t>
      </w:r>
    </w:p>
    <w:p w14:paraId="0EB3DD1F" w14:textId="77777777" w:rsidR="00536B4A" w:rsidRPr="00536B4A" w:rsidRDefault="00686834"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sz w:val="22"/>
          <w:lang w:val="cs-CZ"/>
        </w:rPr>
        <w:tab/>
      </w:r>
      <w:r w:rsidR="00536B4A" w:rsidRPr="00536B4A">
        <w:rPr>
          <w:rFonts w:ascii="Arial" w:hAnsi="Arial" w:cs="Arial"/>
          <w:sz w:val="22"/>
          <w:lang w:val="cs-CZ"/>
        </w:rPr>
        <w:t>Před započetím výkopových prací bude provedena skrývka ornice v tloušťce cca 0,2 m. Ornice bude deponována na pozemku, výška skládky nesmí překročit 2 m. Poté budou provedeny výkopy suterénu a výkopy pro základové pasy. Zemina z výkopů bude použita pro terénní úpravy pozemku.  Po dokončení stavebních prací bude ornice rozhrnuta na pozemku.</w:t>
      </w:r>
    </w:p>
    <w:p w14:paraId="702A44DA" w14:textId="25369A9F" w:rsidR="00FF1F7D" w:rsidRPr="00536B4A" w:rsidRDefault="00FF1F7D"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rPr>
      </w:pPr>
    </w:p>
    <w:p w14:paraId="20A05F1A" w14:textId="77777777" w:rsidR="00FF1F7D" w:rsidRPr="00536B4A" w:rsidRDefault="00FF1F7D" w:rsidP="00FF1F7D">
      <w:pPr>
        <w:pStyle w:val="Nadpis3"/>
        <w:rPr>
          <w:rFonts w:ascii="Arial" w:hAnsi="Arial" w:cs="Arial"/>
          <w:sz w:val="24"/>
        </w:rPr>
      </w:pPr>
      <w:r w:rsidRPr="00536B4A">
        <w:rPr>
          <w:rFonts w:ascii="Arial" w:hAnsi="Arial" w:cs="Arial"/>
          <w:sz w:val="24"/>
        </w:rPr>
        <w:t>1.2) Zakládání staveb:</w:t>
      </w:r>
    </w:p>
    <w:p w14:paraId="78408ED2"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b/>
          <w:sz w:val="22"/>
          <w:lang w:val="cs-CZ"/>
        </w:rPr>
      </w:pPr>
      <w:r w:rsidRPr="00536B4A">
        <w:rPr>
          <w:rFonts w:ascii="Arial" w:hAnsi="Arial" w:cs="Arial"/>
          <w:sz w:val="22"/>
          <w:lang w:val="cs-CZ"/>
        </w:rPr>
        <w:tab/>
        <w:t xml:space="preserve">Základové konstrukce tvoří základové pasy z prostého betonu šířky 800 mm, výšky cca 300 mm, minimální hloubka založení je </w:t>
      </w:r>
      <w:proofErr w:type="gramStart"/>
      <w:r w:rsidRPr="00536B4A">
        <w:rPr>
          <w:rFonts w:ascii="Arial" w:hAnsi="Arial" w:cs="Arial"/>
          <w:sz w:val="22"/>
          <w:lang w:val="cs-CZ"/>
        </w:rPr>
        <w:t>900 - 1000</w:t>
      </w:r>
      <w:proofErr w:type="gramEnd"/>
      <w:r w:rsidRPr="00536B4A">
        <w:rPr>
          <w:rFonts w:ascii="Arial" w:hAnsi="Arial" w:cs="Arial"/>
          <w:sz w:val="22"/>
          <w:lang w:val="cs-CZ"/>
        </w:rPr>
        <w:t xml:space="preserve"> mm pod upraveným terénem.                              Pod základovými pasy v základové spáře bude uložen pozinkovaný zemnicí drát délky minimálně 50 m vývody pro hromosvod a jedním pro uzemnění elektrorozvaděče. Na pasy bude vyzděna 1 vrstva tvarovek z tvárnic ztraceného bednění vyztužené vodorovně dvěma pruty R 12 v horní vrstvě stykování bude provedeno přesahy min. 800 mm, svislá výztuž R 12 á 300 mm při vnitřním a vnějším povrchu, svislá výztuž bude zahnuta do desky. Nad pasy je provedena oboustranně vyztužená základová deska 2x KARI SÍTÍ R8 s oky 100/100. Deska je betonována na podkladní zhutněném zásypu. Ocelová výztuž 10 505 R, beton desky C 25/30 XC4, XF1, XA1, V4 + PP vlákna 2 kg/m</w:t>
      </w:r>
      <w:r w:rsidRPr="00536B4A">
        <w:rPr>
          <w:rFonts w:ascii="Arial" w:hAnsi="Arial" w:cs="Arial"/>
          <w:sz w:val="22"/>
          <w:vertAlign w:val="superscript"/>
          <w:lang w:val="cs-CZ"/>
        </w:rPr>
        <w:t>3</w:t>
      </w:r>
      <w:r w:rsidRPr="00536B4A">
        <w:rPr>
          <w:rFonts w:ascii="Arial" w:hAnsi="Arial" w:cs="Arial"/>
          <w:sz w:val="22"/>
          <w:lang w:val="cs-CZ"/>
        </w:rPr>
        <w:t xml:space="preserve">. Při betonáži je nutné zajistit minimální krytí výztuže 25-40 mm. Základové pasy byly navrženy dle 1. GTK. Hydroizolační souvrství je provedeno na líci železobetonové roznášecí desky.  Nad základovou spárou bude po obvodě domu uložena meliorační PVC trubka DN min.125 obalená geotextilií </w:t>
      </w:r>
      <w:proofErr w:type="gramStart"/>
      <w:r w:rsidRPr="00536B4A">
        <w:rPr>
          <w:rFonts w:ascii="Arial" w:hAnsi="Arial" w:cs="Arial"/>
          <w:sz w:val="22"/>
          <w:lang w:val="cs-CZ"/>
        </w:rPr>
        <w:t>v</w:t>
      </w:r>
      <w:proofErr w:type="gramEnd"/>
      <w:r w:rsidRPr="00536B4A">
        <w:rPr>
          <w:rFonts w:ascii="Arial" w:hAnsi="Arial" w:cs="Arial"/>
          <w:sz w:val="22"/>
          <w:lang w:val="cs-CZ"/>
        </w:rPr>
        <w:t xml:space="preserve"> štěrkopískovém loži. Zemina z výkopů bude deponována na pozemku a bude použita pro terénní úpravy pozemku. </w:t>
      </w:r>
    </w:p>
    <w:p w14:paraId="5FB40460"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outlineLvl w:val="0"/>
        <w:rPr>
          <w:rFonts w:ascii="Arial" w:hAnsi="Arial" w:cs="Arial"/>
          <w:b/>
          <w:sz w:val="22"/>
          <w:lang w:val="cs-CZ"/>
        </w:rPr>
      </w:pPr>
      <w:r w:rsidRPr="00536B4A">
        <w:rPr>
          <w:rFonts w:ascii="Arial" w:hAnsi="Arial" w:cs="Arial"/>
          <w:b/>
          <w:sz w:val="22"/>
          <w:lang w:val="cs-CZ"/>
        </w:rPr>
        <w:t xml:space="preserve">Pozn.: </w:t>
      </w:r>
    </w:p>
    <w:p w14:paraId="1818BAE8"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b/>
          <w:sz w:val="22"/>
          <w:lang w:val="cs-CZ"/>
        </w:rPr>
      </w:pPr>
      <w:r w:rsidRPr="00536B4A">
        <w:rPr>
          <w:rFonts w:ascii="Arial" w:hAnsi="Arial" w:cs="Arial"/>
          <w:b/>
          <w:sz w:val="22"/>
          <w:lang w:val="cs-CZ"/>
        </w:rPr>
        <w:tab/>
        <w:t xml:space="preserve">Před betonáží roznášecí desky je nutné vybudovat splaškovou kanalizaci, položit husí krky pro vodovodní přípojku a přívod elektro, ev. další sítě, připravit vývody uzemnění pro hromosvody a elektrorozvaděč v 1 NP. </w:t>
      </w:r>
    </w:p>
    <w:p w14:paraId="622D2DB2" w14:textId="77777777" w:rsidR="00686834" w:rsidRPr="00536B4A" w:rsidRDefault="00686834" w:rsidP="00686834">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b/>
          <w:sz w:val="22"/>
          <w:lang w:val="cs-CZ"/>
        </w:rPr>
      </w:pPr>
    </w:p>
    <w:p w14:paraId="7A3EFA2D" w14:textId="77777777" w:rsidR="00FF1F7D" w:rsidRPr="00536B4A" w:rsidRDefault="00FF1F7D" w:rsidP="00FF1F7D">
      <w:pPr>
        <w:rPr>
          <w:rFonts w:ascii="Arial" w:hAnsi="Arial" w:cs="Arial"/>
          <w:b/>
          <w:bCs/>
        </w:rPr>
      </w:pPr>
      <w:r w:rsidRPr="00536B4A">
        <w:rPr>
          <w:rFonts w:ascii="Arial" w:hAnsi="Arial" w:cs="Arial"/>
          <w:b/>
          <w:bCs/>
        </w:rPr>
        <w:t>1.3) Svislé konstrukce</w:t>
      </w:r>
    </w:p>
    <w:p w14:paraId="5D107B7E" w14:textId="77777777" w:rsidR="00FF1F7D" w:rsidRPr="00536B4A" w:rsidRDefault="00FF1F7D" w:rsidP="00FF1F7D">
      <w:pPr>
        <w:rPr>
          <w:rFonts w:ascii="Arial" w:hAnsi="Arial" w:cs="Arial"/>
          <w:b/>
          <w:bCs/>
        </w:rPr>
      </w:pPr>
      <w:r w:rsidRPr="00536B4A">
        <w:rPr>
          <w:rFonts w:ascii="Arial" w:hAnsi="Arial" w:cs="Arial"/>
          <w:b/>
          <w:bCs/>
        </w:rPr>
        <w:tab/>
        <w:t xml:space="preserve">a) Nosné </w:t>
      </w:r>
    </w:p>
    <w:p w14:paraId="2BB0D5AE"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b/>
          <w:sz w:val="22"/>
          <w:lang w:val="cs-CZ"/>
        </w:rPr>
      </w:pPr>
      <w:r w:rsidRPr="00536B4A">
        <w:rPr>
          <w:rFonts w:ascii="Arial" w:hAnsi="Arial" w:cs="Arial"/>
          <w:sz w:val="22"/>
          <w:lang w:val="cs-CZ"/>
        </w:rPr>
        <w:t xml:space="preserve">Konstrukční systém je stěnový, zděný z bloků </w:t>
      </w:r>
      <w:proofErr w:type="gramStart"/>
      <w:r w:rsidRPr="00536B4A">
        <w:rPr>
          <w:rFonts w:ascii="Arial" w:hAnsi="Arial" w:cs="Arial"/>
          <w:sz w:val="22"/>
          <w:lang w:val="cs-CZ"/>
        </w:rPr>
        <w:t xml:space="preserve">HELUZ  </w:t>
      </w:r>
      <w:proofErr w:type="spellStart"/>
      <w:r w:rsidRPr="00536B4A">
        <w:rPr>
          <w:rFonts w:ascii="Arial" w:hAnsi="Arial" w:cs="Arial"/>
          <w:sz w:val="22"/>
          <w:lang w:val="cs-CZ"/>
        </w:rPr>
        <w:t>tl</w:t>
      </w:r>
      <w:proofErr w:type="spellEnd"/>
      <w:r w:rsidRPr="00536B4A">
        <w:rPr>
          <w:rFonts w:ascii="Arial" w:hAnsi="Arial" w:cs="Arial"/>
          <w:sz w:val="22"/>
          <w:lang w:val="cs-CZ"/>
        </w:rPr>
        <w:t>.</w:t>
      </w:r>
      <w:proofErr w:type="gramEnd"/>
      <w:r w:rsidRPr="00536B4A">
        <w:rPr>
          <w:rFonts w:ascii="Arial" w:hAnsi="Arial" w:cs="Arial"/>
          <w:sz w:val="22"/>
          <w:lang w:val="cs-CZ"/>
        </w:rPr>
        <w:t xml:space="preserve"> 500 mm. </w:t>
      </w:r>
      <w:r w:rsidRPr="00536B4A">
        <w:rPr>
          <w:rFonts w:ascii="Arial" w:hAnsi="Arial" w:cs="Arial"/>
          <w:b/>
          <w:sz w:val="22"/>
          <w:lang w:val="cs-CZ"/>
        </w:rPr>
        <w:t xml:space="preserve">Založení první vrstvy z tvárnic HELUZ 380 je nutné provést za účasti odborně vyškoleného personálu, případně přímo pracovníků dodavatele zdicího systému s odpovídajícím technickým vybavením. </w:t>
      </w:r>
    </w:p>
    <w:p w14:paraId="3A025099"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b/>
          <w:sz w:val="22"/>
          <w:lang w:val="cs-CZ"/>
        </w:rPr>
        <w:tab/>
      </w:r>
      <w:r w:rsidRPr="00536B4A">
        <w:rPr>
          <w:rFonts w:ascii="Arial" w:hAnsi="Arial" w:cs="Arial"/>
          <w:sz w:val="22"/>
          <w:lang w:val="cs-CZ"/>
        </w:rPr>
        <w:t xml:space="preserve">Kryté stání je podporováno svařencem z ocelových trubek 219/6,3 mm a </w:t>
      </w:r>
      <w:proofErr w:type="spellStart"/>
      <w:r w:rsidRPr="00536B4A">
        <w:rPr>
          <w:rFonts w:ascii="Arial" w:hAnsi="Arial" w:cs="Arial"/>
          <w:sz w:val="22"/>
          <w:lang w:val="cs-CZ"/>
        </w:rPr>
        <w:t>jaklů</w:t>
      </w:r>
      <w:proofErr w:type="spellEnd"/>
      <w:r w:rsidRPr="00536B4A">
        <w:rPr>
          <w:rFonts w:ascii="Arial" w:hAnsi="Arial" w:cs="Arial"/>
          <w:sz w:val="22"/>
          <w:lang w:val="cs-CZ"/>
        </w:rPr>
        <w:t xml:space="preserve"> 2x100/100/12,5, který bude kotven do základů chemickými kotvami M16, konstrukci sloupů je vhodné zinkovat, ev. jinak chránit proti.</w:t>
      </w:r>
    </w:p>
    <w:p w14:paraId="05DAD600"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sz w:val="22"/>
          <w:lang w:val="cs-CZ"/>
        </w:rPr>
        <w:tab/>
        <w:t>V místech velkých prosklených ploch jsou provedeny ve výšce věnců stropu a pod krovem železobetonové průvlaky 200/250 vyztužené 4xø16mm+ třmínky ø8 mm po 100 mm, které budou podporovat okenní výplně.</w:t>
      </w:r>
    </w:p>
    <w:p w14:paraId="37507E5D"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sz w:val="22"/>
          <w:lang w:val="cs-CZ"/>
        </w:rPr>
        <w:tab/>
      </w:r>
    </w:p>
    <w:p w14:paraId="260C90C0"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sz w:val="22"/>
          <w:lang w:val="cs-CZ"/>
        </w:rPr>
        <w:tab/>
      </w:r>
      <w:r w:rsidRPr="00536B4A">
        <w:rPr>
          <w:rFonts w:ascii="Arial" w:hAnsi="Arial" w:cs="Arial"/>
          <w:i/>
          <w:sz w:val="22"/>
          <w:lang w:val="cs-CZ"/>
        </w:rPr>
        <w:t>b) Nenosné</w:t>
      </w:r>
    </w:p>
    <w:p w14:paraId="4B19DCDB" w14:textId="48CD4484"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i/>
          <w:lang w:val="cs-CZ"/>
        </w:rPr>
      </w:pPr>
      <w:r w:rsidRPr="00536B4A">
        <w:rPr>
          <w:rFonts w:ascii="Arial" w:hAnsi="Arial" w:cs="Arial"/>
          <w:sz w:val="22"/>
          <w:lang w:val="cs-CZ"/>
        </w:rPr>
        <w:tab/>
      </w:r>
      <w:r w:rsidRPr="00536B4A">
        <w:rPr>
          <w:rFonts w:ascii="Arial" w:hAnsi="Arial" w:cs="Arial"/>
          <w:sz w:val="22"/>
          <w:lang w:val="cs-CZ"/>
        </w:rPr>
        <w:tab/>
        <w:t xml:space="preserve">Příčky jsou zděné systému HELUZ </w:t>
      </w:r>
      <w:proofErr w:type="spellStart"/>
      <w:r w:rsidRPr="00536B4A">
        <w:rPr>
          <w:rFonts w:ascii="Arial" w:hAnsi="Arial" w:cs="Arial"/>
          <w:sz w:val="22"/>
          <w:lang w:val="cs-CZ"/>
        </w:rPr>
        <w:t>tl</w:t>
      </w:r>
      <w:proofErr w:type="spellEnd"/>
      <w:r w:rsidRPr="00536B4A">
        <w:rPr>
          <w:rFonts w:ascii="Arial" w:hAnsi="Arial" w:cs="Arial"/>
          <w:sz w:val="22"/>
          <w:lang w:val="cs-CZ"/>
        </w:rPr>
        <w:t>. 115 mm.</w:t>
      </w:r>
    </w:p>
    <w:p w14:paraId="3A3AA5DC"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i/>
          <w:sz w:val="22"/>
          <w:lang w:val="cs-CZ"/>
        </w:rPr>
        <w:t>1.4) Překlady</w:t>
      </w:r>
    </w:p>
    <w:p w14:paraId="76F9BCC3"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b/>
          <w:sz w:val="22"/>
          <w:lang w:val="cs-CZ"/>
        </w:rPr>
      </w:pPr>
      <w:r w:rsidRPr="00536B4A">
        <w:rPr>
          <w:rFonts w:ascii="Arial" w:hAnsi="Arial" w:cs="Arial"/>
          <w:i/>
          <w:sz w:val="22"/>
          <w:lang w:val="cs-CZ"/>
        </w:rPr>
        <w:tab/>
      </w:r>
      <w:r w:rsidRPr="00536B4A">
        <w:rPr>
          <w:rFonts w:ascii="Arial" w:hAnsi="Arial" w:cs="Arial"/>
          <w:sz w:val="22"/>
          <w:lang w:val="cs-CZ"/>
        </w:rPr>
        <w:t>Primárně je uvažováno s provedením monolitických překladů propojených s věnci, průřezu minimálně 200/250 vyztužené 4xø16mm+ třmínky ø8 mm po 100 mm, je možné i použít systémové překlady HELUZ. Před překlady bude vytvořen prostor na tepelnou izolaci a ev. roletové schránky nad okny.</w:t>
      </w:r>
    </w:p>
    <w:p w14:paraId="65CB8EDB" w14:textId="77777777" w:rsidR="00536B4A" w:rsidRPr="00536B4A" w:rsidRDefault="00536B4A" w:rsidP="00536B4A">
      <w:pPr>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outlineLvl w:val="0"/>
        <w:rPr>
          <w:rFonts w:ascii="Arial" w:hAnsi="Arial" w:cs="Arial"/>
          <w:color w:val="000000"/>
          <w:sz w:val="22"/>
        </w:rPr>
      </w:pPr>
    </w:p>
    <w:p w14:paraId="4D3457E0"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i/>
          <w:sz w:val="22"/>
          <w:lang w:val="cs-CZ"/>
        </w:rPr>
      </w:pPr>
      <w:r w:rsidRPr="00536B4A">
        <w:rPr>
          <w:rFonts w:ascii="Arial" w:hAnsi="Arial" w:cs="Arial"/>
          <w:i/>
          <w:sz w:val="22"/>
          <w:lang w:val="cs-CZ"/>
        </w:rPr>
        <w:t>1.5) Krov</w:t>
      </w:r>
    </w:p>
    <w:p w14:paraId="6C1C10ED" w14:textId="7777777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i/>
          <w:sz w:val="22"/>
          <w:lang w:val="cs-CZ"/>
        </w:rPr>
        <w:tab/>
      </w:r>
      <w:r w:rsidRPr="00536B4A">
        <w:rPr>
          <w:rFonts w:ascii="Arial" w:hAnsi="Arial" w:cs="Arial"/>
          <w:sz w:val="22"/>
          <w:lang w:val="cs-CZ"/>
        </w:rPr>
        <w:t xml:space="preserve">Krov pultové části střechy je dřevěný, tvořený na nižší části šikmo uloženými krokvemi 140/260, na vyšší části krokvemi průřezu 220/220 na obvodové železobetonové průvlaky a věnce betonované ve spádu střechy, kotvení je možné provést buď přímo do věnců na </w:t>
      </w:r>
      <w:proofErr w:type="spellStart"/>
      <w:r w:rsidRPr="00536B4A">
        <w:rPr>
          <w:rFonts w:ascii="Arial" w:hAnsi="Arial" w:cs="Arial"/>
          <w:sz w:val="22"/>
          <w:lang w:val="cs-CZ"/>
        </w:rPr>
        <w:t>chem</w:t>
      </w:r>
      <w:proofErr w:type="spellEnd"/>
      <w:r w:rsidRPr="00536B4A">
        <w:rPr>
          <w:rFonts w:ascii="Arial" w:hAnsi="Arial" w:cs="Arial"/>
          <w:sz w:val="22"/>
          <w:lang w:val="cs-CZ"/>
        </w:rPr>
        <w:t xml:space="preserve">. kotvy a ocelovou závitovou tyč ø16mm, nebo po celé délce </w:t>
      </w:r>
      <w:proofErr w:type="spellStart"/>
      <w:r w:rsidRPr="00536B4A">
        <w:rPr>
          <w:rFonts w:ascii="Arial" w:hAnsi="Arial" w:cs="Arial"/>
          <w:sz w:val="22"/>
          <w:lang w:val="cs-CZ"/>
        </w:rPr>
        <w:t>nakotvit</w:t>
      </w:r>
      <w:proofErr w:type="spellEnd"/>
      <w:r w:rsidRPr="00536B4A">
        <w:rPr>
          <w:rFonts w:ascii="Arial" w:hAnsi="Arial" w:cs="Arial"/>
          <w:sz w:val="22"/>
          <w:lang w:val="cs-CZ"/>
        </w:rPr>
        <w:t xml:space="preserve"> obdobně impregnovaný dřevěný profil 50/100 mm, v obou případech bude mezi beton a dřevo vložen asfaltový pás. Na dřevěné krokve bude v rozponu cca 1 m proveden rastr z vazniček 80/160.</w:t>
      </w:r>
    </w:p>
    <w:p w14:paraId="0BC24B2A" w14:textId="20E03C83"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sz w:val="22"/>
          <w:lang w:val="cs-CZ"/>
        </w:rPr>
        <w:t>Dřevěný krov se pohledově uplatňuje v interiéru, je proto proveden z hoblovaných prvků, spoje budou provedeny esteticky např. vruty ve spojích v místech, kde nebudou viditelné</w:t>
      </w:r>
      <w:r w:rsidRPr="00536B4A">
        <w:rPr>
          <w:rFonts w:ascii="Arial" w:hAnsi="Arial" w:cs="Arial"/>
          <w:sz w:val="22"/>
          <w:lang w:val="cs-CZ"/>
        </w:rPr>
        <w:tab/>
        <w:t xml:space="preserve">Železobetonové věnce a překlady jsou vyztuženy 4xR16+třmínky R8 á 100 mm u podpor -300 mm nad stěnami. Krov je navržen na použití plechové </w:t>
      </w:r>
      <w:proofErr w:type="spellStart"/>
      <w:r w:rsidRPr="00536B4A">
        <w:rPr>
          <w:rFonts w:ascii="Arial" w:hAnsi="Arial" w:cs="Arial"/>
          <w:sz w:val="22"/>
          <w:lang w:val="cs-CZ"/>
        </w:rPr>
        <w:t>kryiny</w:t>
      </w:r>
      <w:proofErr w:type="spellEnd"/>
      <w:r w:rsidRPr="00536B4A">
        <w:rPr>
          <w:rFonts w:ascii="Arial" w:hAnsi="Arial" w:cs="Arial"/>
          <w:sz w:val="22"/>
          <w:lang w:val="cs-CZ"/>
        </w:rPr>
        <w:t>.</w:t>
      </w:r>
      <w:r w:rsidRPr="00536B4A">
        <w:rPr>
          <w:rFonts w:ascii="Arial" w:hAnsi="Arial" w:cs="Arial"/>
          <w:sz w:val="22"/>
          <w:lang w:val="cs-CZ"/>
        </w:rPr>
        <w:tab/>
      </w:r>
    </w:p>
    <w:p w14:paraId="37CA2F7F" w14:textId="557E2449"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sz w:val="22"/>
          <w:lang w:val="cs-CZ"/>
        </w:rPr>
        <w:t>Kryté stání je podporováno svařencem s ocelových trubek, na který je uložen svařenec z nosníků šikmých trubek 219/6,3 mm a 2xJAKLŮ 100/100/12,5 mm, JAKL budou buď provázaný s výztuží věnce, nebo přivařeny přes čelní desku ve věnci.</w:t>
      </w:r>
    </w:p>
    <w:p w14:paraId="628CFF8A" w14:textId="6342F549"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sz w:val="22"/>
          <w:lang w:val="cs-CZ"/>
        </w:rPr>
        <w:t xml:space="preserve">Konstrukce bude po obvodu ztužena ocelovými táhly ø 16 </w:t>
      </w:r>
      <w:proofErr w:type="gramStart"/>
      <w:r w:rsidRPr="00536B4A">
        <w:rPr>
          <w:rFonts w:ascii="Arial" w:hAnsi="Arial" w:cs="Arial"/>
          <w:sz w:val="22"/>
          <w:lang w:val="cs-CZ"/>
        </w:rPr>
        <w:t>mm ,</w:t>
      </w:r>
      <w:proofErr w:type="gramEnd"/>
      <w:r w:rsidRPr="00536B4A">
        <w:rPr>
          <w:rFonts w:ascii="Arial" w:hAnsi="Arial" w:cs="Arial"/>
          <w:sz w:val="22"/>
          <w:lang w:val="cs-CZ"/>
        </w:rPr>
        <w:t xml:space="preserve"> nebo ocelovou pásovinou 50/5, která může být skryta v konstrukci, nebo se pohledově uplatní v interiéru.</w:t>
      </w:r>
    </w:p>
    <w:p w14:paraId="56343A42" w14:textId="1AC8D986"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sz w:val="22"/>
          <w:lang w:val="cs-CZ"/>
        </w:rPr>
        <w:t xml:space="preserve">Ztužit konstrukci je možné rovněž </w:t>
      </w:r>
      <w:proofErr w:type="spellStart"/>
      <w:r w:rsidRPr="00536B4A">
        <w:rPr>
          <w:rFonts w:ascii="Arial" w:hAnsi="Arial" w:cs="Arial"/>
          <w:sz w:val="22"/>
          <w:lang w:val="cs-CZ"/>
        </w:rPr>
        <w:t>vrutováním</w:t>
      </w:r>
      <w:proofErr w:type="spellEnd"/>
      <w:r w:rsidRPr="00536B4A">
        <w:rPr>
          <w:rFonts w:ascii="Arial" w:hAnsi="Arial" w:cs="Arial"/>
          <w:sz w:val="22"/>
          <w:lang w:val="cs-CZ"/>
        </w:rPr>
        <w:t xml:space="preserve"> deskových materiálů (OSB, vodovzdorná překližka) ke konstrukci jako záklop.</w:t>
      </w:r>
    </w:p>
    <w:p w14:paraId="2CABC9BF" w14:textId="264DA1A7"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sz w:val="22"/>
          <w:lang w:val="cs-CZ"/>
        </w:rPr>
        <w:t>Konstrukci před zakrytím je nutné vhodným způsobem chránit před působením korozních vlivů a dřevokazných hub a hmyzu.</w:t>
      </w:r>
    </w:p>
    <w:p w14:paraId="55678112" w14:textId="0B3F5172" w:rsidR="00536B4A" w:rsidRPr="00536B4A" w:rsidRDefault="00536B4A" w:rsidP="00536B4A">
      <w:pPr>
        <w:pStyle w:val="Zkladntext1"/>
        <w:tabs>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jc w:val="both"/>
        <w:rPr>
          <w:rFonts w:ascii="Arial" w:hAnsi="Arial" w:cs="Arial"/>
          <w:sz w:val="22"/>
          <w:lang w:val="cs-CZ"/>
        </w:rPr>
      </w:pPr>
      <w:r w:rsidRPr="00536B4A">
        <w:rPr>
          <w:rFonts w:ascii="Arial" w:hAnsi="Arial" w:cs="Arial"/>
          <w:sz w:val="22"/>
          <w:lang w:val="cs-CZ"/>
        </w:rPr>
        <w:t xml:space="preserve">Na líc konstrukce bude proveden záklop z OSB desek, na který budou provedeny v rovných částech spádové klíny z polystyrenu, ev. polyuretanu, na šikmých částech bude </w:t>
      </w:r>
      <w:proofErr w:type="spellStart"/>
      <w:r w:rsidRPr="00536B4A">
        <w:rPr>
          <w:rFonts w:ascii="Arial" w:hAnsi="Arial" w:cs="Arial"/>
          <w:sz w:val="22"/>
          <w:lang w:val="cs-CZ"/>
        </w:rPr>
        <w:t>nadkrokevní</w:t>
      </w:r>
      <w:proofErr w:type="spellEnd"/>
      <w:r w:rsidRPr="00536B4A">
        <w:rPr>
          <w:rFonts w:ascii="Arial" w:hAnsi="Arial" w:cs="Arial"/>
          <w:sz w:val="22"/>
          <w:lang w:val="cs-CZ"/>
        </w:rPr>
        <w:t xml:space="preserve"> izolace, mezi trámy a vazničky bude vložena minerální vlna, v místech, kde se bude konstrukce uplatňovat pohledově v interiéru bude volen esteticky vhodný materiál záklopu (palubky apod.) a bude posílena </w:t>
      </w:r>
      <w:proofErr w:type="spellStart"/>
      <w:r w:rsidRPr="00536B4A">
        <w:rPr>
          <w:rFonts w:ascii="Arial" w:hAnsi="Arial" w:cs="Arial"/>
          <w:sz w:val="22"/>
          <w:lang w:val="cs-CZ"/>
        </w:rPr>
        <w:t>nadkrokevní</w:t>
      </w:r>
      <w:proofErr w:type="spellEnd"/>
      <w:r w:rsidRPr="00536B4A">
        <w:rPr>
          <w:rFonts w:ascii="Arial" w:hAnsi="Arial" w:cs="Arial"/>
          <w:sz w:val="22"/>
          <w:lang w:val="cs-CZ"/>
        </w:rPr>
        <w:t xml:space="preserve"> izolace. </w:t>
      </w:r>
    </w:p>
    <w:p w14:paraId="11AB1DC5"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s požadavky vyhlášky 268/2009 §20</w:t>
      </w:r>
    </w:p>
    <w:p w14:paraId="6CA1D91E"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Střecha je navržena v souladu s požadavky vyhlášky 268/2009 §25.</w:t>
      </w:r>
    </w:p>
    <w:p w14:paraId="181349D7" w14:textId="77777777" w:rsidR="00FF1F7D" w:rsidRPr="00536B4A" w:rsidRDefault="00FF1F7D" w:rsidP="00FF1F7D">
      <w:pPr>
        <w:rPr>
          <w:rFonts w:ascii="Arial" w:hAnsi="Arial" w:cs="Arial"/>
        </w:rPr>
      </w:pPr>
    </w:p>
    <w:p w14:paraId="37046CFC" w14:textId="77777777" w:rsidR="00FF1F7D" w:rsidRPr="00536B4A" w:rsidRDefault="00FF1F7D" w:rsidP="00FF1F7D">
      <w:pPr>
        <w:rPr>
          <w:rFonts w:ascii="Arial" w:hAnsi="Arial" w:cs="Arial"/>
          <w:b/>
          <w:bCs/>
        </w:rPr>
      </w:pPr>
      <w:r w:rsidRPr="00536B4A">
        <w:rPr>
          <w:rFonts w:ascii="Arial" w:hAnsi="Arial" w:cs="Arial"/>
          <w:b/>
          <w:bCs/>
        </w:rPr>
        <w:t>Výplně otvorů:</w:t>
      </w:r>
    </w:p>
    <w:p w14:paraId="3FD5DC02" w14:textId="77777777" w:rsidR="00FF1F7D" w:rsidRPr="00536B4A" w:rsidRDefault="00FF1F7D" w:rsidP="00FF1F7D">
      <w:pPr>
        <w:rPr>
          <w:rFonts w:ascii="Arial" w:hAnsi="Arial" w:cs="Arial"/>
          <w:bCs/>
          <w:sz w:val="20"/>
        </w:rPr>
      </w:pPr>
      <w:r w:rsidRPr="00536B4A">
        <w:rPr>
          <w:rFonts w:ascii="Arial" w:hAnsi="Arial" w:cs="Arial"/>
          <w:bCs/>
          <w:sz w:val="20"/>
        </w:rPr>
        <w:t xml:space="preserve">Velká okna, HS portál a vstupní dveře budou hliníková zasklená izolačním trojsklem. Menší okna budou plastová ve shodném profilovém a barevném provedení. Kliky a kování budou nerezové – dle výběru architekta. Vnitřní dveře dřevěné s dýhou otočné a </w:t>
      </w:r>
      <w:proofErr w:type="spellStart"/>
      <w:r w:rsidRPr="00536B4A">
        <w:rPr>
          <w:rFonts w:ascii="Arial" w:hAnsi="Arial" w:cs="Arial"/>
          <w:bCs/>
          <w:sz w:val="20"/>
        </w:rPr>
        <w:t>bezfalcové</w:t>
      </w:r>
      <w:proofErr w:type="spellEnd"/>
      <w:r w:rsidRPr="00536B4A">
        <w:rPr>
          <w:rFonts w:ascii="Arial" w:hAnsi="Arial" w:cs="Arial"/>
          <w:bCs/>
          <w:sz w:val="20"/>
        </w:rPr>
        <w:t xml:space="preserve"> se skrytými panty. Výběr dle architekta. Dveře posuvné jsou </w:t>
      </w:r>
      <w:proofErr w:type="gramStart"/>
      <w:r w:rsidRPr="00536B4A">
        <w:rPr>
          <w:rFonts w:ascii="Arial" w:hAnsi="Arial" w:cs="Arial"/>
          <w:bCs/>
          <w:sz w:val="20"/>
        </w:rPr>
        <w:t>skleněné- tvrzené</w:t>
      </w:r>
      <w:proofErr w:type="gramEnd"/>
      <w:r w:rsidRPr="00536B4A">
        <w:rPr>
          <w:rFonts w:ascii="Arial" w:hAnsi="Arial" w:cs="Arial"/>
          <w:bCs/>
          <w:sz w:val="20"/>
        </w:rPr>
        <w:t xml:space="preserve"> lepené sklo do stavebního pouzdra. Rámy v RAL 7016 oboustranně.</w:t>
      </w:r>
    </w:p>
    <w:p w14:paraId="0A66181D"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Výplně otvorů jsou navrženy v souladu s požadavky vyhlášky 268/2009 §26.</w:t>
      </w:r>
    </w:p>
    <w:p w14:paraId="09B7CCC8" w14:textId="77777777" w:rsidR="00FF1F7D" w:rsidRPr="00536B4A" w:rsidRDefault="00FF1F7D" w:rsidP="00FF1F7D">
      <w:pPr>
        <w:rPr>
          <w:rFonts w:ascii="Arial" w:hAnsi="Arial" w:cs="Arial"/>
        </w:rPr>
      </w:pPr>
    </w:p>
    <w:p w14:paraId="6B37C9A1" w14:textId="77777777" w:rsidR="00FF1F7D" w:rsidRPr="00536B4A" w:rsidRDefault="00FF1F7D" w:rsidP="00FF1F7D">
      <w:pPr>
        <w:pStyle w:val="Nadpis3"/>
        <w:rPr>
          <w:rFonts w:ascii="Arial" w:hAnsi="Arial" w:cs="Arial"/>
          <w:sz w:val="24"/>
        </w:rPr>
      </w:pPr>
      <w:r w:rsidRPr="00536B4A">
        <w:rPr>
          <w:rFonts w:ascii="Arial" w:hAnsi="Arial" w:cs="Arial"/>
          <w:sz w:val="24"/>
        </w:rPr>
        <w:t>Zpevněné plochy:</w:t>
      </w:r>
    </w:p>
    <w:p w14:paraId="563F0F70"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Zpevněné plochy budou zhotoveny dle možností investora. Např. z betonových dlaždic, eventuálně zámkové dlažby (nebo podobných materiálů). Navržené řešení je v následující skladbě – betonová dlaždice 60 mm, štěrkový podsyp jemný 50 mm, štěrkový podsyp hrubý 140 mm.</w:t>
      </w:r>
    </w:p>
    <w:p w14:paraId="4C400F8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sz w:val="20"/>
        </w:rPr>
      </w:pPr>
      <w:r w:rsidRPr="00536B4A">
        <w:rPr>
          <w:rFonts w:ascii="Arial" w:hAnsi="Arial" w:cs="Arial"/>
          <w:snapToGrid w:val="0"/>
          <w:sz w:val="20"/>
        </w:rPr>
        <w:t>Zpevněné plochy jsou navrženy v souladu s požadavky vyhlášky 268/2009 §5. (Rozptylové plochy a</w:t>
      </w:r>
    </w:p>
    <w:p w14:paraId="50A0B80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sz w:val="20"/>
        </w:rPr>
      </w:pPr>
      <w:r w:rsidRPr="00536B4A">
        <w:rPr>
          <w:rFonts w:ascii="Arial" w:hAnsi="Arial" w:cs="Arial"/>
          <w:snapToGrid w:val="0"/>
          <w:sz w:val="20"/>
        </w:rPr>
        <w:t>zařízení pro dopravu v klidu)</w:t>
      </w:r>
    </w:p>
    <w:p w14:paraId="40C2079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rPr>
      </w:pPr>
    </w:p>
    <w:p w14:paraId="6EAB0F0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napToGrid w:val="0"/>
        </w:rPr>
      </w:pPr>
      <w:r w:rsidRPr="00536B4A">
        <w:rPr>
          <w:rFonts w:ascii="Arial" w:hAnsi="Arial" w:cs="Arial"/>
          <w:b/>
          <w:snapToGrid w:val="0"/>
        </w:rPr>
        <w:t>Klempířské výrobky:</w:t>
      </w:r>
    </w:p>
    <w:p w14:paraId="336BE56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sz w:val="20"/>
        </w:rPr>
      </w:pPr>
      <w:r w:rsidRPr="00536B4A">
        <w:rPr>
          <w:rFonts w:ascii="Arial" w:hAnsi="Arial" w:cs="Arial"/>
          <w:snapToGrid w:val="0"/>
          <w:sz w:val="20"/>
        </w:rPr>
        <w:t xml:space="preserve">Klempířské detaily poplastovaného pozinkovaného ocelového plechu, dodržení normových detailů (ČSN 73 3610 Navrhování klempířských konstrukcí). Doplňky lemování okenních sestav (parapetní a nášlapné plechy) systémové, sjednocení výrazu s odstíny rámových profilů oken a prosklených stěn. Vše v RAL 7016 oboustranně. </w:t>
      </w:r>
    </w:p>
    <w:p w14:paraId="4D4C1E8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rPr>
      </w:pPr>
    </w:p>
    <w:p w14:paraId="7C3CA5F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napToGrid w:val="0"/>
        </w:rPr>
      </w:pPr>
      <w:r w:rsidRPr="00536B4A">
        <w:rPr>
          <w:rFonts w:ascii="Arial" w:hAnsi="Arial" w:cs="Arial"/>
          <w:b/>
          <w:snapToGrid w:val="0"/>
        </w:rPr>
        <w:t>Zámečnické a ostatní výrobky:</w:t>
      </w:r>
    </w:p>
    <w:p w14:paraId="3DB6FA8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sz w:val="20"/>
        </w:rPr>
      </w:pPr>
      <w:r w:rsidRPr="00536B4A">
        <w:rPr>
          <w:rFonts w:ascii="Arial" w:hAnsi="Arial" w:cs="Arial"/>
          <w:snapToGrid w:val="0"/>
          <w:sz w:val="20"/>
        </w:rPr>
        <w:t>Na střeše jsou systémové prvky pro uchycení a vedení anténních rozvodů, hromosvodu, odvětrání kanalizace, venkovní rohož, drenážní systém, a další.</w:t>
      </w:r>
    </w:p>
    <w:p w14:paraId="2FB5B6C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rPr>
      </w:pPr>
    </w:p>
    <w:p w14:paraId="6931D0C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napToGrid w:val="0"/>
        </w:rPr>
      </w:pPr>
      <w:r w:rsidRPr="00536B4A">
        <w:rPr>
          <w:rFonts w:ascii="Arial" w:hAnsi="Arial" w:cs="Arial"/>
          <w:b/>
          <w:snapToGrid w:val="0"/>
        </w:rPr>
        <w:lastRenderedPageBreak/>
        <w:t>Truhlářské výrobky:</w:t>
      </w:r>
    </w:p>
    <w:p w14:paraId="3724208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sz w:val="20"/>
        </w:rPr>
      </w:pPr>
      <w:r w:rsidRPr="00536B4A">
        <w:rPr>
          <w:rFonts w:ascii="Arial" w:hAnsi="Arial" w:cs="Arial"/>
          <w:snapToGrid w:val="0"/>
          <w:sz w:val="20"/>
        </w:rPr>
        <w:t>Truhlářské výrobky atypické (kuchyňské skříňky, úložné prostory šaten a vestavěných skříní), následně podle samostatného projektu interiéru. Nášlapné obložení schodiště bude z dubové či ořechové spárovky průběžné.</w:t>
      </w:r>
    </w:p>
    <w:p w14:paraId="00002BD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rPr>
      </w:pPr>
    </w:p>
    <w:p w14:paraId="219EA05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Oplocení pozemku:</w:t>
      </w:r>
    </w:p>
    <w:p w14:paraId="5D78E24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Pozemek není oplocen. Projekt neřeší nové oplocení.</w:t>
      </w:r>
    </w:p>
    <w:p w14:paraId="018E5EF2" w14:textId="77777777" w:rsidR="00FF1F7D" w:rsidRPr="00536B4A" w:rsidRDefault="00FF1F7D" w:rsidP="00FF1F7D">
      <w:pPr>
        <w:rPr>
          <w:rFonts w:ascii="Arial" w:hAnsi="Arial" w:cs="Arial"/>
          <w:snapToGrid w:val="0"/>
        </w:rPr>
      </w:pPr>
      <w:r w:rsidRPr="00536B4A">
        <w:rPr>
          <w:rFonts w:ascii="Arial" w:hAnsi="Arial" w:cs="Arial"/>
          <w:snapToGrid w:val="0"/>
          <w:sz w:val="20"/>
        </w:rPr>
        <w:t>Případné nové oplocení bude navrženo v souladu s požadavky vyhlášky 268/2009 §7</w:t>
      </w:r>
      <w:r w:rsidRPr="00536B4A">
        <w:rPr>
          <w:rFonts w:ascii="Arial" w:hAnsi="Arial" w:cs="Arial"/>
          <w:snapToGrid w:val="0"/>
        </w:rPr>
        <w:t>.</w:t>
      </w:r>
    </w:p>
    <w:p w14:paraId="4DDD1B84" w14:textId="77777777" w:rsidR="00FF1F7D" w:rsidRPr="00536B4A" w:rsidRDefault="00FF1F7D" w:rsidP="00FF1F7D">
      <w:pPr>
        <w:rPr>
          <w:rFonts w:ascii="Arial" w:hAnsi="Arial" w:cs="Arial"/>
          <w:snapToGrid w:val="0"/>
        </w:rPr>
      </w:pPr>
    </w:p>
    <w:p w14:paraId="36757A3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c) mechanická odolnost a stabilita.</w:t>
      </w:r>
    </w:p>
    <w:p w14:paraId="53DF289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rPr>
        <w:t xml:space="preserve">Stavba jako celek splňuje požadavky vyhlášky č. 499/2006 Sb. kladené na mechanickou odolnost a stabilitu. Statickým výpočtem, který je součástí této </w:t>
      </w:r>
      <w:r w:rsidRPr="00536B4A">
        <w:rPr>
          <w:rFonts w:ascii="Arial" w:hAnsi="Arial" w:cs="Arial"/>
          <w:sz w:val="20"/>
          <w:szCs w:val="20"/>
        </w:rPr>
        <w:t>projektové dokumentace, je prokázáno, že stavba je navržena tak, aby zatížení na ni působící v průběhu výstavby a užívání nemělo za následek:</w:t>
      </w:r>
    </w:p>
    <w:p w14:paraId="3324E5B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a)</w:t>
      </w:r>
      <w:r w:rsidRPr="00536B4A">
        <w:rPr>
          <w:rFonts w:ascii="Arial" w:hAnsi="Arial" w:cs="Arial"/>
          <w:sz w:val="20"/>
          <w:szCs w:val="20"/>
        </w:rPr>
        <w:tab/>
        <w:t>zřícení stavby nebo její částí,</w:t>
      </w:r>
    </w:p>
    <w:p w14:paraId="298CCA6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b)</w:t>
      </w:r>
      <w:r w:rsidRPr="00536B4A">
        <w:rPr>
          <w:rFonts w:ascii="Arial" w:hAnsi="Arial" w:cs="Arial"/>
          <w:sz w:val="20"/>
          <w:szCs w:val="20"/>
        </w:rPr>
        <w:tab/>
        <w:t>větší stupeň nepřípustného přetvoření,</w:t>
      </w:r>
    </w:p>
    <w:p w14:paraId="193D00F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hanging="915"/>
        <w:rPr>
          <w:rFonts w:ascii="Arial" w:hAnsi="Arial" w:cs="Arial"/>
          <w:sz w:val="20"/>
          <w:szCs w:val="20"/>
        </w:rPr>
      </w:pPr>
      <w:r w:rsidRPr="00536B4A">
        <w:rPr>
          <w:rFonts w:ascii="Arial" w:hAnsi="Arial" w:cs="Arial"/>
          <w:sz w:val="20"/>
          <w:szCs w:val="20"/>
        </w:rPr>
        <w:t>c)</w:t>
      </w:r>
      <w:r w:rsidRPr="00536B4A">
        <w:rPr>
          <w:rFonts w:ascii="Arial" w:hAnsi="Arial" w:cs="Arial"/>
          <w:sz w:val="20"/>
          <w:szCs w:val="20"/>
        </w:rPr>
        <w:tab/>
        <w:t>poškození jiných částí stavby nebo technických zařízení anebo instalovaného vybavení v důsledku většího přetvoření nosné konstrukce,</w:t>
      </w:r>
    </w:p>
    <w:p w14:paraId="545A1A9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d)</w:t>
      </w:r>
      <w:r w:rsidRPr="00536B4A">
        <w:rPr>
          <w:rFonts w:ascii="Arial" w:hAnsi="Arial" w:cs="Arial"/>
          <w:sz w:val="20"/>
          <w:szCs w:val="20"/>
        </w:rPr>
        <w:tab/>
        <w:t>poškození v případě, kdy je rozsah neúměrný původní příčině.</w:t>
      </w:r>
    </w:p>
    <w:p w14:paraId="1FBB8C3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536B4A">
        <w:rPr>
          <w:rFonts w:ascii="Arial" w:hAnsi="Arial" w:cs="Arial"/>
          <w:sz w:val="20"/>
          <w:szCs w:val="20"/>
          <w:u w:val="single"/>
        </w:rPr>
        <w:t>Podrobněji řešeno v dokumentaci statika.</w:t>
      </w:r>
    </w:p>
    <w:p w14:paraId="78FF06F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6ABC6FD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sz w:val="20"/>
          <w:szCs w:val="20"/>
        </w:rPr>
      </w:pPr>
      <w:r w:rsidRPr="00536B4A">
        <w:rPr>
          <w:rFonts w:ascii="Arial" w:hAnsi="Arial" w:cs="Arial"/>
          <w:snapToGrid w:val="0"/>
          <w:sz w:val="20"/>
          <w:szCs w:val="20"/>
        </w:rPr>
        <w:t>Dodržení obecných požadavků na výstavbu:</w:t>
      </w:r>
    </w:p>
    <w:p w14:paraId="5A1BEAE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sz w:val="20"/>
          <w:szCs w:val="20"/>
        </w:rPr>
      </w:pPr>
    </w:p>
    <w:p w14:paraId="7C10025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sz w:val="20"/>
          <w:szCs w:val="20"/>
        </w:rPr>
      </w:pPr>
      <w:r w:rsidRPr="00536B4A">
        <w:rPr>
          <w:rFonts w:ascii="Arial" w:hAnsi="Arial" w:cs="Arial"/>
          <w:snapToGrid w:val="0"/>
          <w:sz w:val="20"/>
          <w:szCs w:val="20"/>
        </w:rPr>
        <w:t>Povinnost všech účastníků realizace stavby řídit se obecnými právními předpisy, dle platných norem ČSN a EU, dodržovat bezpečnostní vyhlášky a předpisy, pracovat v souladu s pracovními postupy výrobců (návody použití apod.) a používat předepsané bezpečnostní a ochranné pomůcky.</w:t>
      </w:r>
    </w:p>
    <w:p w14:paraId="0D370D6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u w:val="single"/>
        </w:rPr>
      </w:pPr>
    </w:p>
    <w:p w14:paraId="14096EF3" w14:textId="77777777" w:rsidR="00FF1F7D" w:rsidRPr="00536B4A" w:rsidRDefault="00FF1F7D" w:rsidP="00FF1F7D">
      <w:pPr>
        <w:pStyle w:val="Nadpis3"/>
        <w:rPr>
          <w:rFonts w:ascii="Arial" w:hAnsi="Arial" w:cs="Arial"/>
        </w:rPr>
      </w:pPr>
      <w:r w:rsidRPr="00536B4A">
        <w:rPr>
          <w:rFonts w:ascii="Arial" w:hAnsi="Arial" w:cs="Arial"/>
        </w:rPr>
        <w:t>B.2.7 Základní charakteristika technických a technologických zařízení</w:t>
      </w:r>
    </w:p>
    <w:p w14:paraId="48F22DE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DD7D7A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a) technické řešení</w:t>
      </w:r>
    </w:p>
    <w:p w14:paraId="2C78E840" w14:textId="77777777" w:rsidR="00FF1F7D" w:rsidRPr="00536B4A" w:rsidRDefault="00FF1F7D" w:rsidP="00FF1F7D">
      <w:pPr>
        <w:jc w:val="left"/>
        <w:rPr>
          <w:rFonts w:ascii="Arial" w:hAnsi="Arial" w:cs="Arial"/>
          <w:b/>
          <w:bCs/>
          <w:iCs/>
          <w:u w:val="single"/>
        </w:rPr>
      </w:pPr>
      <w:r w:rsidRPr="00536B4A">
        <w:rPr>
          <w:rFonts w:ascii="Arial" w:hAnsi="Arial" w:cs="Arial"/>
          <w:b/>
          <w:bCs/>
          <w:iCs/>
          <w:u w:val="single"/>
        </w:rPr>
        <w:t>Zdravotně technické instalace</w:t>
      </w:r>
    </w:p>
    <w:p w14:paraId="3572BD23" w14:textId="77777777" w:rsidR="00FF1F7D" w:rsidRPr="00536B4A" w:rsidRDefault="00FF1F7D" w:rsidP="00FF1F7D">
      <w:pPr>
        <w:pStyle w:val="Nadpis3"/>
        <w:rPr>
          <w:rFonts w:ascii="Arial" w:hAnsi="Arial" w:cs="Arial"/>
          <w:snapToGrid w:val="0"/>
          <w:sz w:val="24"/>
        </w:rPr>
      </w:pPr>
      <w:r w:rsidRPr="00536B4A">
        <w:rPr>
          <w:rFonts w:ascii="Arial" w:hAnsi="Arial" w:cs="Arial"/>
          <w:sz w:val="24"/>
        </w:rPr>
        <w:t>Vnitřní vodovod:</w:t>
      </w:r>
    </w:p>
    <w:p w14:paraId="0DCEB20C"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 xml:space="preserve">Potrubí pro vedení studené a teplé užitkové vody je navrženo plastové např. typ </w:t>
      </w:r>
      <w:proofErr w:type="spellStart"/>
      <w:r w:rsidRPr="00536B4A">
        <w:rPr>
          <w:rFonts w:ascii="Arial" w:hAnsi="Arial" w:cs="Arial"/>
          <w:snapToGrid w:val="0"/>
          <w:sz w:val="20"/>
        </w:rPr>
        <w:t>Uponor</w:t>
      </w:r>
      <w:proofErr w:type="spellEnd"/>
      <w:r w:rsidRPr="00536B4A">
        <w:rPr>
          <w:rFonts w:ascii="Arial" w:hAnsi="Arial" w:cs="Arial"/>
          <w:snapToGrid w:val="0"/>
          <w:sz w:val="20"/>
        </w:rPr>
        <w:t xml:space="preserve"> al/</w:t>
      </w:r>
      <w:proofErr w:type="spellStart"/>
      <w:r w:rsidRPr="00536B4A">
        <w:rPr>
          <w:rFonts w:ascii="Arial" w:hAnsi="Arial" w:cs="Arial"/>
          <w:snapToGrid w:val="0"/>
          <w:sz w:val="20"/>
        </w:rPr>
        <w:t>pex</w:t>
      </w:r>
      <w:proofErr w:type="spellEnd"/>
      <w:r w:rsidRPr="00536B4A">
        <w:rPr>
          <w:rFonts w:ascii="Arial" w:hAnsi="Arial" w:cs="Arial"/>
          <w:snapToGrid w:val="0"/>
          <w:sz w:val="20"/>
        </w:rPr>
        <w:t xml:space="preserve">, jako tepelná izolace je použito např. </w:t>
      </w:r>
      <w:proofErr w:type="spellStart"/>
      <w:r w:rsidRPr="00536B4A">
        <w:rPr>
          <w:rFonts w:ascii="Arial" w:hAnsi="Arial" w:cs="Arial"/>
          <w:snapToGrid w:val="0"/>
          <w:sz w:val="20"/>
        </w:rPr>
        <w:t>Mirelon</w:t>
      </w:r>
      <w:proofErr w:type="spellEnd"/>
      <w:r w:rsidRPr="00536B4A">
        <w:rPr>
          <w:rFonts w:ascii="Arial" w:hAnsi="Arial" w:cs="Arial"/>
          <w:snapToGrid w:val="0"/>
          <w:sz w:val="20"/>
        </w:rPr>
        <w:t xml:space="preserve"> </w:t>
      </w:r>
      <w:proofErr w:type="spellStart"/>
      <w:r w:rsidRPr="00536B4A">
        <w:rPr>
          <w:rFonts w:ascii="Arial" w:hAnsi="Arial" w:cs="Arial"/>
          <w:snapToGrid w:val="0"/>
          <w:sz w:val="20"/>
        </w:rPr>
        <w:t>tl</w:t>
      </w:r>
      <w:proofErr w:type="spellEnd"/>
      <w:r w:rsidRPr="00536B4A">
        <w:rPr>
          <w:rFonts w:ascii="Arial" w:hAnsi="Arial" w:cs="Arial"/>
          <w:snapToGrid w:val="0"/>
          <w:sz w:val="20"/>
        </w:rPr>
        <w:t xml:space="preserve">. </w:t>
      </w:r>
      <w:smartTag w:uri="urn:schemas-microsoft-com:office:smarttags" w:element="metricconverter">
        <w:smartTagPr>
          <w:attr w:name="ProductID" w:val="10 mm"/>
        </w:smartTagPr>
        <w:r w:rsidRPr="00536B4A">
          <w:rPr>
            <w:rFonts w:ascii="Arial" w:hAnsi="Arial" w:cs="Arial"/>
            <w:snapToGrid w:val="0"/>
            <w:sz w:val="20"/>
          </w:rPr>
          <w:t>10 mm</w:t>
        </w:r>
      </w:smartTag>
      <w:r w:rsidRPr="00536B4A">
        <w:rPr>
          <w:rFonts w:ascii="Arial" w:hAnsi="Arial" w:cs="Arial"/>
          <w:snapToGrid w:val="0"/>
          <w:sz w:val="20"/>
        </w:rPr>
        <w:t>.</w:t>
      </w:r>
    </w:p>
    <w:p w14:paraId="4D913107"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Zařizovací předměty a baterie, boudou osazeny dle přání investora a aktuální nabídky v době montáže.</w:t>
      </w:r>
    </w:p>
    <w:p w14:paraId="5612BBFF" w14:textId="77777777" w:rsidR="00D541A9" w:rsidRPr="00536B4A" w:rsidRDefault="00D541A9" w:rsidP="00FF1F7D">
      <w:pPr>
        <w:rPr>
          <w:rFonts w:ascii="Arial" w:hAnsi="Arial" w:cs="Arial"/>
          <w:snapToGrid w:val="0"/>
        </w:rPr>
      </w:pPr>
    </w:p>
    <w:p w14:paraId="27C31967" w14:textId="77777777" w:rsidR="00FF1F7D" w:rsidRPr="00536B4A" w:rsidRDefault="00FF1F7D" w:rsidP="00FF1F7D">
      <w:pPr>
        <w:pStyle w:val="Nadpis3"/>
        <w:rPr>
          <w:rFonts w:ascii="Arial" w:hAnsi="Arial" w:cs="Arial"/>
          <w:snapToGrid w:val="0"/>
          <w:sz w:val="24"/>
        </w:rPr>
      </w:pPr>
      <w:r w:rsidRPr="00536B4A">
        <w:rPr>
          <w:rFonts w:ascii="Arial" w:hAnsi="Arial" w:cs="Arial"/>
          <w:sz w:val="24"/>
        </w:rPr>
        <w:t>Vnitřní kanalizace:</w:t>
      </w:r>
    </w:p>
    <w:p w14:paraId="02B25040"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 xml:space="preserve">Ležatá i svislá kanalizace bude z trub plastových (např. PVC, </w:t>
      </w:r>
      <w:proofErr w:type="spellStart"/>
      <w:r w:rsidRPr="00536B4A">
        <w:rPr>
          <w:rFonts w:ascii="Arial" w:hAnsi="Arial" w:cs="Arial"/>
          <w:snapToGrid w:val="0"/>
          <w:sz w:val="20"/>
        </w:rPr>
        <w:t>Geberit</w:t>
      </w:r>
      <w:proofErr w:type="spellEnd"/>
      <w:r w:rsidRPr="00536B4A">
        <w:rPr>
          <w:rFonts w:ascii="Arial" w:hAnsi="Arial" w:cs="Arial"/>
          <w:snapToGrid w:val="0"/>
          <w:sz w:val="20"/>
        </w:rPr>
        <w:t xml:space="preserve">). Stoupací potrubí od WC bude zakončeno </w:t>
      </w:r>
      <w:proofErr w:type="spellStart"/>
      <w:r w:rsidRPr="00536B4A">
        <w:rPr>
          <w:rFonts w:ascii="Arial" w:hAnsi="Arial" w:cs="Arial"/>
          <w:snapToGrid w:val="0"/>
          <w:sz w:val="20"/>
        </w:rPr>
        <w:t>přivětrávací</w:t>
      </w:r>
      <w:proofErr w:type="spellEnd"/>
      <w:r w:rsidRPr="00536B4A">
        <w:rPr>
          <w:rFonts w:ascii="Arial" w:hAnsi="Arial" w:cs="Arial"/>
          <w:snapToGrid w:val="0"/>
          <w:sz w:val="20"/>
        </w:rPr>
        <w:t xml:space="preserve"> hlavicí. Při přechodu ze svislé části do ležaté je nutné zvýšit dimenzi potrubí o jednu řadu. </w:t>
      </w:r>
    </w:p>
    <w:p w14:paraId="0DBD53D6" w14:textId="77777777" w:rsidR="00FF1F7D" w:rsidRPr="00536B4A" w:rsidRDefault="00FF1F7D" w:rsidP="00FF1F7D">
      <w:pPr>
        <w:rPr>
          <w:rFonts w:ascii="Arial" w:hAnsi="Arial" w:cs="Arial"/>
          <w:b/>
          <w:snapToGrid w:val="0"/>
          <w:sz w:val="20"/>
        </w:rPr>
      </w:pPr>
    </w:p>
    <w:p w14:paraId="3345EF25" w14:textId="77777777" w:rsidR="00FF1F7D" w:rsidRPr="00536B4A" w:rsidRDefault="00FF1F7D" w:rsidP="00FF1F7D">
      <w:pPr>
        <w:rPr>
          <w:rFonts w:ascii="Arial" w:hAnsi="Arial" w:cs="Arial"/>
          <w:b/>
          <w:snapToGrid w:val="0"/>
        </w:rPr>
      </w:pPr>
      <w:r w:rsidRPr="00536B4A">
        <w:rPr>
          <w:rFonts w:ascii="Arial" w:hAnsi="Arial" w:cs="Arial"/>
          <w:b/>
          <w:snapToGrid w:val="0"/>
        </w:rPr>
        <w:t>Vnější vodovod:</w:t>
      </w:r>
    </w:p>
    <w:p w14:paraId="1CF423FA" w14:textId="77777777" w:rsidR="00D541A9" w:rsidRPr="00536B4A" w:rsidRDefault="00D541A9" w:rsidP="00D541A9">
      <w:pPr>
        <w:rPr>
          <w:rFonts w:ascii="Arial" w:hAnsi="Arial" w:cs="Arial"/>
          <w:bCs/>
          <w:sz w:val="20"/>
        </w:rPr>
      </w:pPr>
      <w:r w:rsidRPr="00536B4A">
        <w:rPr>
          <w:rFonts w:ascii="Arial" w:hAnsi="Arial" w:cs="Arial"/>
          <w:bCs/>
          <w:sz w:val="20"/>
        </w:rPr>
        <w:t>Rodinný dům bude napojen na pitnou vodu již realizovanou vodovodní přípojkou. Vodoměrná sestava DN 20 (</w:t>
      </w:r>
      <w:proofErr w:type="spellStart"/>
      <w:r w:rsidRPr="00536B4A">
        <w:rPr>
          <w:rFonts w:ascii="Arial" w:hAnsi="Arial" w:cs="Arial"/>
          <w:bCs/>
          <w:sz w:val="20"/>
        </w:rPr>
        <w:t>Qn</w:t>
      </w:r>
      <w:proofErr w:type="spellEnd"/>
      <w:r w:rsidRPr="00536B4A">
        <w:rPr>
          <w:rFonts w:ascii="Arial" w:hAnsi="Arial" w:cs="Arial"/>
          <w:bCs/>
          <w:sz w:val="20"/>
        </w:rPr>
        <w:t xml:space="preserve"> 2,5m3/h) bude umístěna ve vodoměrné šachtě. Voda bude dále přivedena ke vnitřní jednotce tepelného čerpadla pro ohřev vody a dále budou napojeny další zařizovací předměty.</w:t>
      </w:r>
    </w:p>
    <w:p w14:paraId="5D14F6E0" w14:textId="77777777" w:rsidR="00FF1F7D" w:rsidRPr="00536B4A" w:rsidRDefault="00FF1F7D" w:rsidP="00FF1F7D">
      <w:pPr>
        <w:rPr>
          <w:rFonts w:ascii="Arial" w:hAnsi="Arial" w:cs="Arial"/>
          <w:bCs/>
          <w:sz w:val="20"/>
        </w:rPr>
      </w:pPr>
    </w:p>
    <w:p w14:paraId="084FCD0A" w14:textId="77777777" w:rsidR="00FF1F7D" w:rsidRPr="00536B4A" w:rsidRDefault="00FF1F7D" w:rsidP="00FF1F7D">
      <w:pPr>
        <w:rPr>
          <w:rFonts w:ascii="Arial" w:hAnsi="Arial" w:cs="Arial"/>
          <w:b/>
          <w:snapToGrid w:val="0"/>
        </w:rPr>
      </w:pPr>
      <w:r w:rsidRPr="00536B4A">
        <w:rPr>
          <w:rFonts w:ascii="Arial" w:hAnsi="Arial" w:cs="Arial"/>
          <w:b/>
          <w:snapToGrid w:val="0"/>
        </w:rPr>
        <w:t>Vnější kanalizace:</w:t>
      </w:r>
    </w:p>
    <w:p w14:paraId="7879AE0E" w14:textId="77777777" w:rsidR="00D541A9" w:rsidRPr="00536B4A" w:rsidRDefault="00D541A9" w:rsidP="00D541A9">
      <w:pPr>
        <w:rPr>
          <w:rFonts w:ascii="Arial" w:hAnsi="Arial" w:cs="Arial"/>
          <w:bCs/>
          <w:sz w:val="20"/>
        </w:rPr>
      </w:pPr>
      <w:r w:rsidRPr="00536B4A">
        <w:rPr>
          <w:rFonts w:ascii="Arial" w:hAnsi="Arial" w:cs="Arial"/>
          <w:bCs/>
          <w:sz w:val="20"/>
        </w:rPr>
        <w:t>Splaškové vody budou z objektu vy</w:t>
      </w:r>
      <w:r w:rsidR="008D183C" w:rsidRPr="00536B4A">
        <w:rPr>
          <w:rFonts w:ascii="Arial" w:hAnsi="Arial" w:cs="Arial"/>
          <w:bCs/>
          <w:sz w:val="20"/>
        </w:rPr>
        <w:t>váděny potrubím PVC KG</w:t>
      </w:r>
      <w:r w:rsidRPr="00536B4A">
        <w:rPr>
          <w:rFonts w:ascii="Arial" w:hAnsi="Arial" w:cs="Arial"/>
          <w:bCs/>
          <w:sz w:val="20"/>
        </w:rPr>
        <w:t xml:space="preserve"> DN160 do revizní šachty kanalizace a dále budou svedeny již realizovanou přípojkou do stávajícího veřejného řádu v komunikaci.</w:t>
      </w:r>
    </w:p>
    <w:p w14:paraId="6F173C7B" w14:textId="77777777" w:rsidR="00FF1F7D" w:rsidRPr="00536B4A" w:rsidRDefault="00FF1F7D" w:rsidP="00FF1F7D">
      <w:pPr>
        <w:jc w:val="left"/>
        <w:rPr>
          <w:rFonts w:ascii="Arial" w:hAnsi="Arial" w:cs="Arial"/>
          <w:bCs/>
        </w:rPr>
      </w:pPr>
    </w:p>
    <w:p w14:paraId="69781C03" w14:textId="77777777" w:rsidR="00FF1F7D" w:rsidRPr="00536B4A" w:rsidRDefault="00FF1F7D" w:rsidP="00FF1F7D">
      <w:pPr>
        <w:jc w:val="left"/>
        <w:rPr>
          <w:rFonts w:ascii="Arial" w:hAnsi="Arial" w:cs="Arial"/>
          <w:b/>
          <w:bCs/>
          <w:iCs/>
          <w:u w:val="single"/>
        </w:rPr>
      </w:pPr>
      <w:r w:rsidRPr="00536B4A">
        <w:rPr>
          <w:rFonts w:ascii="Arial" w:hAnsi="Arial" w:cs="Arial"/>
          <w:b/>
          <w:bCs/>
          <w:iCs/>
          <w:u w:val="single"/>
        </w:rPr>
        <w:t>Elektroinstalace</w:t>
      </w:r>
    </w:p>
    <w:p w14:paraId="3FD79D7F" w14:textId="77777777" w:rsidR="00FF1F7D" w:rsidRPr="00536B4A" w:rsidRDefault="0088494D" w:rsidP="00FF1F7D">
      <w:pPr>
        <w:rPr>
          <w:rFonts w:ascii="Arial" w:hAnsi="Arial" w:cs="Arial"/>
          <w:sz w:val="20"/>
        </w:rPr>
      </w:pPr>
      <w:r w:rsidRPr="00536B4A">
        <w:rPr>
          <w:rFonts w:ascii="Arial" w:hAnsi="Arial" w:cs="Arial"/>
          <w:sz w:val="20"/>
        </w:rPr>
        <w:t>Viz. PD elektroinstalace</w:t>
      </w:r>
    </w:p>
    <w:p w14:paraId="4DC1D505" w14:textId="77777777" w:rsidR="00FF1F7D" w:rsidRPr="00536B4A" w:rsidRDefault="00FF1F7D" w:rsidP="00FF1F7D">
      <w:pPr>
        <w:rPr>
          <w:rFonts w:ascii="Arial" w:hAnsi="Arial" w:cs="Arial"/>
        </w:rPr>
      </w:pPr>
    </w:p>
    <w:p w14:paraId="20161063" w14:textId="77777777" w:rsidR="00FF1F7D" w:rsidRPr="00536B4A" w:rsidRDefault="00FF1F7D" w:rsidP="00FF1F7D">
      <w:pPr>
        <w:rPr>
          <w:rFonts w:ascii="Arial" w:hAnsi="Arial" w:cs="Arial"/>
        </w:rPr>
      </w:pPr>
      <w:r w:rsidRPr="00536B4A">
        <w:rPr>
          <w:rFonts w:ascii="Arial" w:hAnsi="Arial" w:cs="Arial"/>
          <w:b/>
          <w:bCs/>
          <w:iCs/>
          <w:u w:val="single"/>
        </w:rPr>
        <w:t>Vytápění</w:t>
      </w:r>
    </w:p>
    <w:p w14:paraId="097F6B34"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lastRenderedPageBreak/>
        <w:t xml:space="preserve">Tepelné ztráty byly vypočteny dle příslušné ČSN. </w:t>
      </w:r>
    </w:p>
    <w:p w14:paraId="78405712"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Budova je samostatně stojící. Takto stanovená ztráta činí 8,17 kW.</w:t>
      </w:r>
    </w:p>
    <w:p w14:paraId="57593BAF"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Teploty ve vytápěných místnostech byly zvoleny v souladu s ČSN.</w:t>
      </w:r>
    </w:p>
    <w:p w14:paraId="15538304"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Hlavním zdrojem tepla v objektu bude tepelné čerpadlo (TČ) systému vzduch-voda ve </w:t>
      </w:r>
      <w:proofErr w:type="spellStart"/>
      <w:r w:rsidRPr="00536B4A">
        <w:rPr>
          <w:rFonts w:ascii="Arial" w:hAnsi="Arial" w:cs="Arial"/>
          <w:sz w:val="20"/>
        </w:rPr>
        <w:t>splitovém</w:t>
      </w:r>
      <w:proofErr w:type="spellEnd"/>
      <w:r w:rsidRPr="00536B4A">
        <w:rPr>
          <w:rFonts w:ascii="Arial" w:hAnsi="Arial" w:cs="Arial"/>
          <w:sz w:val="20"/>
        </w:rPr>
        <w:t xml:space="preserve"> provedení s integrovaným zásobníkem pro ohřev vody.</w:t>
      </w:r>
    </w:p>
    <w:p w14:paraId="3FD5ED25"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Hlavním zdrojem tepla v objektu bude tepelné čerpadlo systému vzduch-voda, venkovní jednotka NIBE </w:t>
      </w:r>
    </w:p>
    <w:p w14:paraId="0CF7833B"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F2040-8 o výkonu 8kW, vnitřní jednotka VVM320. </w:t>
      </w:r>
    </w:p>
    <w:p w14:paraId="0E72194C"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Venkovní jednotka bude osazena u fasády objektu a bude umístěna tak, aby akustický tlak na hranicích sousedních pozemků nepřekročil 50 DB. </w:t>
      </w:r>
    </w:p>
    <w:p w14:paraId="4A412830"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Vnitřní jednotka TČ obsahuje: </w:t>
      </w:r>
    </w:p>
    <w:p w14:paraId="40AFA064"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 integrovaný zásobník TUV o objemu 180 l </w:t>
      </w:r>
    </w:p>
    <w:p w14:paraId="2CA8E5D6"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 záložní bivalentní zdroj: elektrokotel 9 kW </w:t>
      </w:r>
    </w:p>
    <w:p w14:paraId="6685FD7C"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 oběhové čerpadlo s plynulou regulací výkonu </w:t>
      </w:r>
    </w:p>
    <w:p w14:paraId="3D5A6779"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kompletní armatury pro jednoduchou (levnou) instalaci TČ bude do otopné soustavy připojen</w:t>
      </w:r>
    </w:p>
    <w:p w14:paraId="5040563C"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přes kulové kohouty a na zpětném potrubí bude osazen filtr. </w:t>
      </w:r>
    </w:p>
    <w:p w14:paraId="4F392E5D"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Doplňkovým zdrojem tepla je teplovzdušný krb instalován v obývacím pokoji.</w:t>
      </w:r>
    </w:p>
    <w:p w14:paraId="5FB47535" w14:textId="77777777" w:rsidR="00FF1F7D"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Pro funkčnost systému bude instalována expanzní nádoba o objemu min. 40l.¨</w:t>
      </w:r>
    </w:p>
    <w:p w14:paraId="290160C6"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34EA62B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Otopná soustava</w:t>
      </w:r>
    </w:p>
    <w:p w14:paraId="1ED92D8B" w14:textId="77777777" w:rsidR="00D541A9" w:rsidRPr="00536B4A" w:rsidRDefault="00D541A9" w:rsidP="00D541A9">
      <w:pPr>
        <w:rPr>
          <w:rFonts w:ascii="Arial" w:hAnsi="Arial" w:cs="Arial"/>
          <w:sz w:val="20"/>
        </w:rPr>
      </w:pPr>
      <w:r w:rsidRPr="00536B4A">
        <w:rPr>
          <w:rFonts w:ascii="Arial" w:hAnsi="Arial" w:cs="Arial"/>
          <w:sz w:val="20"/>
        </w:rPr>
        <w:t xml:space="preserve">Jedná se o nízkoteplotní otopnou soustavu s nuceným oběhem a teplotním spádem - 41/31°C. Potrubní rozvod bude řešen protiproudým systémem a bude tvořen z měděných trubek spojovaných pájením na </w:t>
      </w:r>
      <w:proofErr w:type="spellStart"/>
      <w:r w:rsidRPr="00536B4A">
        <w:rPr>
          <w:rFonts w:ascii="Arial" w:hAnsi="Arial" w:cs="Arial"/>
          <w:sz w:val="20"/>
        </w:rPr>
        <w:t>měkko</w:t>
      </w:r>
      <w:proofErr w:type="spellEnd"/>
      <w:r w:rsidRPr="00536B4A">
        <w:rPr>
          <w:rFonts w:ascii="Arial" w:hAnsi="Arial" w:cs="Arial"/>
          <w:sz w:val="20"/>
        </w:rPr>
        <w:t>. Veškerá potrubí budou vedena v podlaze v tepelné izolaci. Odvzdušnění bude pomocí odvzdušňovacích ventilů umístěných na otopných tělesech, v rozdělovačích podlahových smyček a ve zdroji tepla.</w:t>
      </w:r>
    </w:p>
    <w:p w14:paraId="0CB4F009" w14:textId="77777777" w:rsidR="00590374" w:rsidRPr="00536B4A" w:rsidRDefault="00590374"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1469482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Otopné plochy</w:t>
      </w:r>
    </w:p>
    <w:p w14:paraId="26012967"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Otopné plochy se budou skládat z podlahového teplovodního vytápění, které bude vedeno z rozdělovačů podlahového vytápění. Spád podlahového vytápění bude přibližně 41/31°C. Podlahové smyčky budou tvořeny </w:t>
      </w:r>
      <w:proofErr w:type="spellStart"/>
      <w:r w:rsidRPr="00536B4A">
        <w:rPr>
          <w:rFonts w:ascii="Arial" w:hAnsi="Arial" w:cs="Arial"/>
          <w:sz w:val="20"/>
        </w:rPr>
        <w:t>pex</w:t>
      </w:r>
      <w:proofErr w:type="spellEnd"/>
      <w:r w:rsidRPr="00536B4A">
        <w:rPr>
          <w:rFonts w:ascii="Arial" w:hAnsi="Arial" w:cs="Arial"/>
          <w:sz w:val="20"/>
        </w:rPr>
        <w:t xml:space="preserve">-c trubkami 17x2 mm s kyslíkovou bariérou uloženými na systémových deskách a zalitými betonem (alt. anhydridem). Po obvodě místností budou jednotlivé desky </w:t>
      </w:r>
      <w:proofErr w:type="spellStart"/>
      <w:r w:rsidRPr="00536B4A">
        <w:rPr>
          <w:rFonts w:ascii="Arial" w:hAnsi="Arial" w:cs="Arial"/>
          <w:sz w:val="20"/>
        </w:rPr>
        <w:t>oddilatovány</w:t>
      </w:r>
      <w:proofErr w:type="spellEnd"/>
      <w:r w:rsidRPr="00536B4A">
        <w:rPr>
          <w:rFonts w:ascii="Arial" w:hAnsi="Arial" w:cs="Arial"/>
          <w:sz w:val="20"/>
        </w:rPr>
        <w:t xml:space="preserve"> spárami s vloženou dilatační páskou. Přes dilatační spáry budou potrubí vedena v chráničkách. Rozdělovače podlahového vytápění budou vybaveny tlakoměrem s odvzdušňujícími ventily. </w:t>
      </w:r>
    </w:p>
    <w:p w14:paraId="159E2139"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V koupelnách a technické místnosti budou osazena na stěnách otopná trubková tělesa </w:t>
      </w:r>
      <w:proofErr w:type="spellStart"/>
      <w:r w:rsidRPr="00536B4A">
        <w:rPr>
          <w:rFonts w:ascii="Arial" w:hAnsi="Arial" w:cs="Arial"/>
          <w:sz w:val="20"/>
        </w:rPr>
        <w:t>Koralux</w:t>
      </w:r>
      <w:proofErr w:type="spellEnd"/>
      <w:r w:rsidRPr="00536B4A">
        <w:rPr>
          <w:rFonts w:ascii="Arial" w:hAnsi="Arial" w:cs="Arial"/>
          <w:sz w:val="20"/>
        </w:rPr>
        <w:t xml:space="preserve">. Tělesa budou elektrickými topnými tyčemi o výkonu 400W. </w:t>
      </w:r>
    </w:p>
    <w:p w14:paraId="6E6D4226"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Tělesa budou vybavena odvzdušněním, regulačním šroubením a termostatickou hlavicí / ventilem.</w:t>
      </w:r>
    </w:p>
    <w:p w14:paraId="708F9FB7"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Systém bude vybaven ekvitermní regulací, v jednotlivých místnostech budou osazeny pokojové termostaty.</w:t>
      </w:r>
    </w:p>
    <w:p w14:paraId="50EF2FAF" w14:textId="77777777" w:rsidR="00FF1F7D"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V místnostech s více než jednou smyčkou podlahového vytápění budou smyčky regulovány pouze jedním termostatem.</w:t>
      </w:r>
    </w:p>
    <w:p w14:paraId="03051E53" w14:textId="77777777" w:rsidR="00D541A9" w:rsidRPr="00536B4A" w:rsidRDefault="00D541A9" w:rsidP="00D5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7669102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b) výčet technických a technologických zařízení.</w:t>
      </w:r>
    </w:p>
    <w:p w14:paraId="379D4BE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sz w:val="20"/>
          <w:szCs w:val="20"/>
        </w:rPr>
      </w:pPr>
      <w:r w:rsidRPr="00536B4A">
        <w:rPr>
          <w:rFonts w:ascii="Arial" w:hAnsi="Arial" w:cs="Arial"/>
          <w:sz w:val="20"/>
          <w:szCs w:val="20"/>
        </w:rPr>
        <w:t>Vodovod</w:t>
      </w:r>
    </w:p>
    <w:p w14:paraId="28760CC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sz w:val="20"/>
          <w:szCs w:val="20"/>
        </w:rPr>
      </w:pPr>
      <w:r w:rsidRPr="00536B4A">
        <w:rPr>
          <w:rFonts w:ascii="Arial" w:hAnsi="Arial" w:cs="Arial"/>
          <w:sz w:val="20"/>
          <w:szCs w:val="20"/>
        </w:rPr>
        <w:t>Kanalizace</w:t>
      </w:r>
    </w:p>
    <w:p w14:paraId="53D4EDA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sz w:val="20"/>
          <w:szCs w:val="20"/>
        </w:rPr>
      </w:pPr>
      <w:r w:rsidRPr="00536B4A">
        <w:rPr>
          <w:rFonts w:ascii="Arial" w:hAnsi="Arial" w:cs="Arial"/>
          <w:sz w:val="20"/>
          <w:szCs w:val="20"/>
        </w:rPr>
        <w:t>Elektroinstalace</w:t>
      </w:r>
    </w:p>
    <w:p w14:paraId="2AAF1FA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sz w:val="20"/>
          <w:szCs w:val="20"/>
        </w:rPr>
      </w:pPr>
      <w:r w:rsidRPr="00536B4A">
        <w:rPr>
          <w:rFonts w:ascii="Arial" w:hAnsi="Arial" w:cs="Arial"/>
          <w:sz w:val="20"/>
          <w:szCs w:val="20"/>
        </w:rPr>
        <w:t xml:space="preserve">Vytápění </w:t>
      </w:r>
    </w:p>
    <w:p w14:paraId="1B5F062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rPr>
      </w:pPr>
    </w:p>
    <w:p w14:paraId="277C5CB1" w14:textId="77777777" w:rsidR="00FF1F7D" w:rsidRPr="00536B4A" w:rsidRDefault="00FF1F7D" w:rsidP="00FF1F7D">
      <w:pPr>
        <w:pStyle w:val="Nadpis3"/>
        <w:ind w:right="425"/>
        <w:rPr>
          <w:rFonts w:ascii="Arial" w:hAnsi="Arial" w:cs="Arial"/>
        </w:rPr>
      </w:pPr>
      <w:r w:rsidRPr="00536B4A">
        <w:rPr>
          <w:rFonts w:ascii="Arial" w:hAnsi="Arial" w:cs="Arial"/>
        </w:rPr>
        <w:t>B.2.8 Zásady požárně bezpečnostního řešení</w:t>
      </w:r>
    </w:p>
    <w:p w14:paraId="68FCA73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Viz samostatná část</w:t>
      </w:r>
      <w:r w:rsidR="00D541A9" w:rsidRPr="00536B4A">
        <w:rPr>
          <w:rFonts w:ascii="Arial" w:hAnsi="Arial" w:cs="Arial"/>
          <w:sz w:val="20"/>
          <w:szCs w:val="20"/>
        </w:rPr>
        <w:t xml:space="preserve"> projektové dokumentace</w:t>
      </w:r>
      <w:r w:rsidRPr="00536B4A">
        <w:rPr>
          <w:rFonts w:ascii="Arial" w:hAnsi="Arial" w:cs="Arial"/>
          <w:sz w:val="20"/>
          <w:szCs w:val="20"/>
        </w:rPr>
        <w:t>.</w:t>
      </w:r>
    </w:p>
    <w:p w14:paraId="3FA73282"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0C497D0C" w14:textId="77777777" w:rsidR="00FF1F7D" w:rsidRPr="00536B4A" w:rsidRDefault="00FF1F7D" w:rsidP="00FF1F7D">
      <w:pPr>
        <w:pStyle w:val="Nadpis3"/>
        <w:rPr>
          <w:rFonts w:ascii="Arial" w:hAnsi="Arial" w:cs="Arial"/>
        </w:rPr>
      </w:pPr>
      <w:r w:rsidRPr="00536B4A">
        <w:rPr>
          <w:rFonts w:ascii="Arial" w:hAnsi="Arial" w:cs="Arial"/>
        </w:rPr>
        <w:t>B.2.9 Úspora energie a tepelná ochrana</w:t>
      </w:r>
    </w:p>
    <w:p w14:paraId="7A4EE45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kritéria tepelně technického hodnocení,</w:t>
      </w:r>
    </w:p>
    <w:p w14:paraId="3F9AB32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napToGrid w:val="0"/>
        </w:rPr>
      </w:pPr>
      <w:r w:rsidRPr="00536B4A">
        <w:rPr>
          <w:rFonts w:ascii="Arial" w:hAnsi="Arial" w:cs="Arial"/>
          <w:b/>
          <w:snapToGrid w:val="0"/>
        </w:rPr>
        <w:t xml:space="preserve">a) </w:t>
      </w:r>
      <w:proofErr w:type="spellStart"/>
      <w:r w:rsidRPr="00536B4A">
        <w:rPr>
          <w:rFonts w:ascii="Arial" w:hAnsi="Arial" w:cs="Arial"/>
          <w:b/>
          <w:snapToGrid w:val="0"/>
        </w:rPr>
        <w:t>Kriteria</w:t>
      </w:r>
      <w:proofErr w:type="spellEnd"/>
      <w:r w:rsidRPr="00536B4A">
        <w:rPr>
          <w:rFonts w:ascii="Arial" w:hAnsi="Arial" w:cs="Arial"/>
          <w:b/>
          <w:snapToGrid w:val="0"/>
        </w:rPr>
        <w:t xml:space="preserve"> tepelně technického hodnocení</w:t>
      </w:r>
    </w:p>
    <w:p w14:paraId="2CD8899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sz w:val="20"/>
        </w:rPr>
      </w:pPr>
      <w:r w:rsidRPr="00536B4A">
        <w:rPr>
          <w:rFonts w:ascii="Arial" w:hAnsi="Arial" w:cs="Arial"/>
          <w:snapToGrid w:val="0"/>
          <w:sz w:val="20"/>
        </w:rPr>
        <w:t>Tepelné izolace stavby jsou navrženy v souladu s požadavky ČSN 73 0540. Třídu energetické náročnosti budovy viz. energetický štítek, který je součástí projektové dokumentace.</w:t>
      </w:r>
    </w:p>
    <w:p w14:paraId="0A23EB5C" w14:textId="77777777" w:rsidR="008D183C" w:rsidRPr="00536B4A" w:rsidRDefault="008D183C"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rPr>
      </w:pPr>
    </w:p>
    <w:p w14:paraId="1F08D90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napToGrid w:val="0"/>
        </w:rPr>
      </w:pPr>
      <w:r w:rsidRPr="00536B4A">
        <w:rPr>
          <w:rFonts w:ascii="Arial" w:hAnsi="Arial" w:cs="Arial"/>
          <w:b/>
          <w:snapToGrid w:val="0"/>
        </w:rPr>
        <w:t>b) Posouzení využití alternativních zdrojů energií</w:t>
      </w:r>
    </w:p>
    <w:p w14:paraId="317B9D2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napToGrid w:val="0"/>
          <w:sz w:val="20"/>
        </w:rPr>
        <w:lastRenderedPageBreak/>
        <w:t>Stavba kromě přirozeného denního osvětlení využívá energetický potenciál vzduchu tepelným  čerpadlem vzduch-voda. Dále bude přitápěno krbem na dřevo.</w:t>
      </w:r>
    </w:p>
    <w:p w14:paraId="6E484A9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66634F63" w14:textId="77777777" w:rsidR="00FF1F7D" w:rsidRPr="00536B4A" w:rsidRDefault="00FF1F7D" w:rsidP="00FF1F7D">
      <w:pPr>
        <w:pStyle w:val="Nadpis3"/>
        <w:rPr>
          <w:rFonts w:ascii="Arial" w:hAnsi="Arial" w:cs="Arial"/>
        </w:rPr>
      </w:pPr>
      <w:r w:rsidRPr="00536B4A">
        <w:rPr>
          <w:rFonts w:ascii="Arial" w:hAnsi="Arial" w:cs="Arial"/>
        </w:rPr>
        <w:t>B.2.10   Hygienické  požadavky  na  stavby,  požadavky  na  pracovní  a komunální prostředí</w:t>
      </w:r>
    </w:p>
    <w:p w14:paraId="0AE9679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738423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a) Zásady řešení parametrů stavby (větrání, vytápění, osvětlení, zásobování vodou, odpadů apod.) a dále zásady řešení vlivu stavby na okolí (vibrace, hluk, prašnost apod.).</w:t>
      </w:r>
    </w:p>
    <w:p w14:paraId="0451AF9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Stavba je navržena tak, aby zatížení na ní působící v průběhu výstavby a užívání nemělo za následek poškození stavby, její části, technické vybavení, instalovaného vybavení nebo okolní zástavby.  Stavba negativně neovlivní svým provozem životní prostředí. Větrání</w:t>
      </w:r>
      <w:r w:rsidR="00A04718" w:rsidRPr="00536B4A">
        <w:rPr>
          <w:rFonts w:ascii="Arial" w:hAnsi="Arial" w:cs="Arial"/>
          <w:sz w:val="20"/>
          <w:szCs w:val="20"/>
        </w:rPr>
        <w:t xml:space="preserve"> místností v 1NP</w:t>
      </w:r>
      <w:r w:rsidRPr="00536B4A">
        <w:rPr>
          <w:rFonts w:ascii="Arial" w:hAnsi="Arial" w:cs="Arial"/>
          <w:sz w:val="20"/>
          <w:szCs w:val="20"/>
        </w:rPr>
        <w:t xml:space="preserve"> je zajištěno okny a v případě digestoře odsávačem</w:t>
      </w:r>
      <w:r w:rsidR="00A04718" w:rsidRPr="00536B4A">
        <w:rPr>
          <w:rFonts w:ascii="Arial" w:hAnsi="Arial" w:cs="Arial"/>
          <w:sz w:val="20"/>
          <w:szCs w:val="20"/>
        </w:rPr>
        <w:t xml:space="preserve"> par</w:t>
      </w:r>
      <w:r w:rsidRPr="00536B4A">
        <w:rPr>
          <w:rFonts w:ascii="Arial" w:hAnsi="Arial" w:cs="Arial"/>
          <w:sz w:val="20"/>
          <w:szCs w:val="20"/>
        </w:rPr>
        <w:t>. V případě koupelen a technické míst</w:t>
      </w:r>
      <w:r w:rsidR="008D183C" w:rsidRPr="00536B4A">
        <w:rPr>
          <w:rFonts w:ascii="Arial" w:hAnsi="Arial" w:cs="Arial"/>
          <w:sz w:val="20"/>
          <w:szCs w:val="20"/>
        </w:rPr>
        <w:t>nosti je větrání zajištěno okny.</w:t>
      </w:r>
      <w:r w:rsidR="006A7A3C" w:rsidRPr="00536B4A">
        <w:rPr>
          <w:rFonts w:ascii="Arial" w:hAnsi="Arial" w:cs="Arial"/>
          <w:sz w:val="20"/>
          <w:szCs w:val="20"/>
        </w:rPr>
        <w:t xml:space="preserve"> </w:t>
      </w:r>
      <w:r w:rsidRPr="00536B4A">
        <w:rPr>
          <w:rFonts w:ascii="Arial" w:hAnsi="Arial" w:cs="Arial"/>
          <w:sz w:val="20"/>
          <w:szCs w:val="20"/>
        </w:rPr>
        <w:t>Vytápění bude zajištěno tepelným čerpadlem vzduch-voda. Umělé osvětlení bude pomocí elektrických LED svítidel.</w:t>
      </w:r>
    </w:p>
    <w:p w14:paraId="4CCB269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894B27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dispoziční řešení stavby s uvedením účelu užití jednotlivých místností – veškeré obytné místnosti splňují požadavky, je zároveň dodržen požadavek na maximální zasklenou plochu.</w:t>
      </w:r>
    </w:p>
    <w:p w14:paraId="6B906FB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zdroje hluku umisťovaných v rámci navrhované stavby RD – je umisťován zdroj hluku – tepelné čerpadlo, budou splněny limity akustického tlaku, nepřekročí 43 dB ve vzdálenosti 2m od vnější jednotky TČ.</w:t>
      </w:r>
    </w:p>
    <w:p w14:paraId="1F1B184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xml:space="preserve">• schválené v platné územně plánovací dokumentaci obce nové komunikace, event. železnice, či jiné komerční zóny, u kterých lze předpokládat, že budou po uvedení do provozu zdrojem hluku pro plánovanou stavbu – nejsou známé žádné nově schválné zdroje hluku </w:t>
      </w:r>
    </w:p>
    <w:p w14:paraId="6D7E157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situaci v místě stavby z hlediska vyznačení stávajících zdrojů hluku v okolí stavby RD – v okolí jsou pouze silni</w:t>
      </w:r>
      <w:r w:rsidR="008D183C" w:rsidRPr="00536B4A">
        <w:rPr>
          <w:rFonts w:ascii="Arial" w:hAnsi="Arial" w:cs="Arial"/>
          <w:sz w:val="20"/>
          <w:szCs w:val="20"/>
        </w:rPr>
        <w:t xml:space="preserve">ce III. třídy s označením III/2451 ve vzdálenosti cca 160 </w:t>
      </w:r>
      <w:r w:rsidRPr="00536B4A">
        <w:rPr>
          <w:rFonts w:ascii="Arial" w:hAnsi="Arial" w:cs="Arial"/>
          <w:sz w:val="20"/>
          <w:szCs w:val="20"/>
        </w:rPr>
        <w:t>m od navržené stavby. Hluk ze stávajících silnic (dopravy) nepřekročí přípustné zákonné limity v chráněném venkovním prostoru stavby, který</w:t>
      </w:r>
      <w:r w:rsidR="008D183C" w:rsidRPr="00536B4A">
        <w:rPr>
          <w:rFonts w:ascii="Arial" w:hAnsi="Arial" w:cs="Arial"/>
          <w:sz w:val="20"/>
          <w:szCs w:val="20"/>
        </w:rPr>
        <w:t xml:space="preserve"> je od komunikace vzdálen cca 158</w:t>
      </w:r>
      <w:r w:rsidRPr="00536B4A">
        <w:rPr>
          <w:rFonts w:ascii="Arial" w:hAnsi="Arial" w:cs="Arial"/>
          <w:sz w:val="20"/>
          <w:szCs w:val="20"/>
        </w:rPr>
        <w:t xml:space="preserve"> m. Hluk ze stávajících silnic (dopravy) nepřekročí přípustné zákonné limity v chráněném venkovním prostoru stavby.</w:t>
      </w:r>
    </w:p>
    <w:p w14:paraId="190A0AE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vlastní vyhodnocení hlukových poměrů v lokalitě – viz níže</w:t>
      </w:r>
    </w:p>
    <w:p w14:paraId="31516B9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xml:space="preserve">Podle Nařízení vlády č. 272/2011 Sb., o ochraně zdraví před nepříznivými účinky hluku a </w:t>
      </w:r>
    </w:p>
    <w:p w14:paraId="1B98EBE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vibrací, dle přílohy 3 jsou nejvyšší přípustné hodnoty ekvivalentní hladiny hluku z dopravy v chráněném venkovním prostoru ostatní stavby LAeq,16h= 55dB(denní doba), LAeq,8h= 45dB(noční doba) a v chráněném ostatním venkovním prostoru stanoveny pro denní dobu hodnotou LAeq,16h= 55dB, pro noční dobu pak hodnotou LAeq,8h= 55dB.</w:t>
      </w:r>
    </w:p>
    <w:p w14:paraId="549FB0C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xml:space="preserve">Navržená stavba není v rozporu s požadavky vyplívající z §30 zákona č. 258/2000 Sb., o ochraně veřejného zdraví a o změně některých souvisejících zákonů, ve znění pozdějších předpisů ve spojení s § 12 nařízení vlády č. 272/2011 Sb., o ochraně zdraví před nepříznivými účinky hluku a vibrací. </w:t>
      </w:r>
    </w:p>
    <w:p w14:paraId="0D4E69D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Hodnota hladiny akustického tlaku nepřekračuje hygienický limit.</w:t>
      </w:r>
    </w:p>
    <w:p w14:paraId="143E130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536B4A">
        <w:rPr>
          <w:rFonts w:ascii="Arial" w:hAnsi="Arial" w:cs="Arial"/>
          <w:sz w:val="20"/>
          <w:szCs w:val="20"/>
        </w:rPr>
        <w:t>Stavba je v souladu s obecně technickými předpisy.</w:t>
      </w:r>
    </w:p>
    <w:p w14:paraId="2C6CAB7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5FF9D4DB" w14:textId="77777777" w:rsidR="00FF1F7D" w:rsidRPr="00536B4A" w:rsidRDefault="00FF1F7D" w:rsidP="00FF1F7D">
      <w:pPr>
        <w:pStyle w:val="Nadpis3"/>
        <w:rPr>
          <w:rFonts w:ascii="Arial" w:hAnsi="Arial" w:cs="Arial"/>
        </w:rPr>
      </w:pPr>
      <w:r w:rsidRPr="00536B4A">
        <w:rPr>
          <w:rFonts w:ascii="Arial" w:hAnsi="Arial" w:cs="Arial"/>
        </w:rPr>
        <w:t>B.2.11 Zásady ochrany stavby před negativními účinky vnějšího prostředí</w:t>
      </w:r>
    </w:p>
    <w:p w14:paraId="0E67C85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E7DE2A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a) ochrana před pronikáním radonu z podloží</w:t>
      </w:r>
    </w:p>
    <w:p w14:paraId="7E6D4F8C" w14:textId="77777777" w:rsidR="00FF1F7D" w:rsidRPr="00536B4A" w:rsidRDefault="00FF1F7D" w:rsidP="00FF1F7D">
      <w:pPr>
        <w:rPr>
          <w:rFonts w:ascii="Arial" w:hAnsi="Arial" w:cs="Arial"/>
          <w:sz w:val="20"/>
        </w:rPr>
      </w:pPr>
      <w:r w:rsidRPr="00536B4A">
        <w:rPr>
          <w:rFonts w:ascii="Arial" w:hAnsi="Arial" w:cs="Arial"/>
          <w:sz w:val="20"/>
        </w:rPr>
        <w:t xml:space="preserve">Na pozemku byl proveden radonový průzkum. Výsledkem tohoto měření je stanoven střední radonový indexu pozemku, </w:t>
      </w:r>
      <w:r w:rsidR="008D183C" w:rsidRPr="00536B4A">
        <w:rPr>
          <w:rFonts w:ascii="Arial" w:hAnsi="Arial" w:cs="Arial"/>
          <w:sz w:val="20"/>
        </w:rPr>
        <w:t>další podrobnosti viz. protokol radonového průzkumu</w:t>
      </w:r>
    </w:p>
    <w:p w14:paraId="4291AC1D" w14:textId="77777777" w:rsidR="00FF1F7D" w:rsidRPr="00536B4A" w:rsidRDefault="00FF1F7D" w:rsidP="00FF1F7D">
      <w:pPr>
        <w:rPr>
          <w:rFonts w:ascii="Arial" w:hAnsi="Arial" w:cs="Arial"/>
          <w:sz w:val="20"/>
        </w:rPr>
      </w:pPr>
      <w:r w:rsidRPr="00536B4A">
        <w:rPr>
          <w:rFonts w:ascii="Arial" w:hAnsi="Arial" w:cs="Arial"/>
          <w:sz w:val="20"/>
        </w:rPr>
        <w:t>Dle ČSN  73 06 01 Ochrana staveb proti radonu z podloží.</w:t>
      </w:r>
    </w:p>
    <w:p w14:paraId="6984B0EB" w14:textId="77777777" w:rsidR="0069556A" w:rsidRPr="00536B4A" w:rsidRDefault="0069556A" w:rsidP="00FF1F7D">
      <w:pPr>
        <w:rPr>
          <w:rFonts w:ascii="Arial" w:hAnsi="Arial" w:cs="Arial"/>
          <w:b/>
        </w:rPr>
      </w:pPr>
    </w:p>
    <w:p w14:paraId="22842627" w14:textId="77777777" w:rsidR="00FF1F7D" w:rsidRPr="00536B4A" w:rsidRDefault="00FF1F7D" w:rsidP="00FF1F7D">
      <w:pPr>
        <w:autoSpaceDE w:val="0"/>
        <w:autoSpaceDN w:val="0"/>
        <w:adjustRightInd w:val="0"/>
        <w:ind w:left="709" w:hanging="709"/>
        <w:rPr>
          <w:rFonts w:ascii="Arial" w:hAnsi="Arial" w:cs="Arial"/>
          <w:b/>
        </w:rPr>
      </w:pPr>
      <w:r w:rsidRPr="00536B4A">
        <w:rPr>
          <w:rFonts w:ascii="Arial" w:hAnsi="Arial" w:cs="Arial"/>
          <w:b/>
        </w:rPr>
        <w:t>b) ochrana před bludnými proudy</w:t>
      </w:r>
    </w:p>
    <w:p w14:paraId="42B86688" w14:textId="77777777" w:rsidR="00FF1F7D" w:rsidRPr="00536B4A" w:rsidRDefault="00FF1F7D" w:rsidP="00FF1F7D">
      <w:pPr>
        <w:autoSpaceDE w:val="0"/>
        <w:autoSpaceDN w:val="0"/>
        <w:adjustRightInd w:val="0"/>
        <w:ind w:left="709" w:hanging="709"/>
        <w:rPr>
          <w:rFonts w:ascii="Arial" w:hAnsi="Arial" w:cs="Arial"/>
          <w:sz w:val="20"/>
          <w:szCs w:val="20"/>
        </w:rPr>
      </w:pPr>
      <w:r w:rsidRPr="00536B4A">
        <w:rPr>
          <w:rFonts w:ascii="Arial" w:hAnsi="Arial" w:cs="Arial"/>
          <w:sz w:val="20"/>
          <w:szCs w:val="20"/>
        </w:rPr>
        <w:t>V této lokalitě se nevyskytuje.</w:t>
      </w:r>
    </w:p>
    <w:p w14:paraId="37424A5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052BE59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c) ochrana před technickou seizmicitou,</w:t>
      </w:r>
    </w:p>
    <w:p w14:paraId="0014C6B4" w14:textId="77777777" w:rsidR="00FF1F7D" w:rsidRPr="00536B4A" w:rsidRDefault="00FF1F7D" w:rsidP="00FF1F7D">
      <w:pPr>
        <w:autoSpaceDE w:val="0"/>
        <w:autoSpaceDN w:val="0"/>
        <w:adjustRightInd w:val="0"/>
        <w:ind w:left="709" w:hanging="709"/>
        <w:rPr>
          <w:rFonts w:ascii="Arial" w:hAnsi="Arial" w:cs="Arial"/>
          <w:sz w:val="20"/>
          <w:szCs w:val="20"/>
        </w:rPr>
      </w:pPr>
      <w:r w:rsidRPr="00536B4A">
        <w:rPr>
          <w:rFonts w:ascii="Arial" w:hAnsi="Arial" w:cs="Arial"/>
          <w:sz w:val="20"/>
          <w:szCs w:val="20"/>
        </w:rPr>
        <w:t>V této lokalitě se nevyskytuje.</w:t>
      </w:r>
    </w:p>
    <w:p w14:paraId="381794DF" w14:textId="77777777" w:rsidR="008D183C" w:rsidRPr="00536B4A" w:rsidRDefault="008D183C" w:rsidP="00FF1F7D">
      <w:pPr>
        <w:autoSpaceDE w:val="0"/>
        <w:autoSpaceDN w:val="0"/>
        <w:adjustRightInd w:val="0"/>
        <w:ind w:left="709" w:hanging="709"/>
        <w:rPr>
          <w:rFonts w:ascii="Arial" w:hAnsi="Arial" w:cs="Arial"/>
        </w:rPr>
      </w:pPr>
    </w:p>
    <w:p w14:paraId="7BB712A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lastRenderedPageBreak/>
        <w:t>d) ochrana před hlukem</w:t>
      </w:r>
    </w:p>
    <w:p w14:paraId="3954019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dispoziční řešení stavby s uvedením účelu užití jednotlivých místností – veškeré obytné místnosti splňují požadavky, je zároveň dodržen požadavek na maximální zasklenou plochu.</w:t>
      </w:r>
    </w:p>
    <w:p w14:paraId="66CCCA4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zdroje hluku umisťovaných v rámci navrhované stavby RD – je umisťován zdroj hluku – tepelné čerpadlo, budou splněny limity akustického tlaku, nepřekročí 43 dB ve vzdálenosti 2m od vnější jednotky TČ.</w:t>
      </w:r>
    </w:p>
    <w:p w14:paraId="5977EA6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xml:space="preserve">• schválené v platné územně plánovací dokumentaci obce nové komunikace, event. železnice, či jiné komerční zóny, u kterých lze předpokládat, že budou po uvedení do provozu zdrojem hluku pro plánovanou stavbu – nejsou známé žádné nově schválné zdroje hluku </w:t>
      </w:r>
    </w:p>
    <w:p w14:paraId="6867E2C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situaci v místě stavby z hlediska vyznačení stávajících zdrojů hluku v okolí stavby RD – v okolí jsou pouze silnice III. třídy s označením III/</w:t>
      </w:r>
      <w:r w:rsidR="008D183C" w:rsidRPr="00536B4A">
        <w:rPr>
          <w:rFonts w:ascii="Arial" w:hAnsi="Arial" w:cs="Arial"/>
          <w:sz w:val="20"/>
          <w:szCs w:val="20"/>
        </w:rPr>
        <w:t>2451 ve vzdálenosti cca 180 m</w:t>
      </w:r>
      <w:r w:rsidRPr="00536B4A">
        <w:rPr>
          <w:rFonts w:ascii="Arial" w:hAnsi="Arial" w:cs="Arial"/>
          <w:sz w:val="20"/>
          <w:szCs w:val="20"/>
        </w:rPr>
        <w:t xml:space="preserve"> od navržené stavby. Hluk ze stávajících silnic (dopravy) nepřekročí přípustné zákonné limity v chráněném venkovním prostoru stavby, který je od komunikace vzdálen cca </w:t>
      </w:r>
      <w:r w:rsidR="008D183C" w:rsidRPr="00536B4A">
        <w:rPr>
          <w:rFonts w:ascii="Arial" w:hAnsi="Arial" w:cs="Arial"/>
          <w:sz w:val="20"/>
          <w:szCs w:val="20"/>
        </w:rPr>
        <w:t>178</w:t>
      </w:r>
      <w:r w:rsidRPr="00536B4A">
        <w:rPr>
          <w:rFonts w:ascii="Arial" w:hAnsi="Arial" w:cs="Arial"/>
          <w:sz w:val="20"/>
          <w:szCs w:val="20"/>
        </w:rPr>
        <w:t xml:space="preserve"> m. Hluk ze stávajících silnic (dopravy) nepřekročí přípustné zákonné limity v chráněném venkovním prostoru stavby.</w:t>
      </w:r>
    </w:p>
    <w:p w14:paraId="7474E8E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vlastní vyhodnocení hlukových poměrů v lokalitě – viz níže</w:t>
      </w:r>
    </w:p>
    <w:p w14:paraId="4418C21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4DB895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xml:space="preserve">Podle Nařízení vlády č. 272/2011 Sb., o ochraně zdraví před nepříznivými účinky hluku a </w:t>
      </w:r>
    </w:p>
    <w:p w14:paraId="752F6D12"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vibrací, dle přílohy 3 jsou nejvyšší přípustné hodnoty ekvivalentní hladiny hluku z dopravy v chráněném venkovním prostoru ostatní stavby LAeq,16h= 55dB(denní doba), LAeq,8h= 45dB(noční doba) a v chráněném ostatním venkovním prostoru stanoveny pro denní dobu hodnotou LAeq,16h= 55dB, pro noční dobu pak hodnotou LAeq,8h= 55dB.</w:t>
      </w:r>
    </w:p>
    <w:p w14:paraId="37782F6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 xml:space="preserve">Navržená stavba není v rozporu s požadavky vyplívající z §30 zákona č. 258/2000 Sb., o ochraně veřejného zdraví a o změně některých souvisejících zákonů, ve znění pozdějších předpisů ve spojení s § 12 nařízení vlády č. 272/2011 Sb., o ochraně zdraví před nepříznivými účinky hluku a vibrací. </w:t>
      </w:r>
    </w:p>
    <w:p w14:paraId="18BFFAA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Hodnota hladiny akustického tlaku nepřekračuje hygienický limit.</w:t>
      </w:r>
    </w:p>
    <w:p w14:paraId="17FFD042"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Stavba je v souladu s obecně technickými předpisy.</w:t>
      </w:r>
    </w:p>
    <w:p w14:paraId="4BE5238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3091E58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e) protipovodňová opatření,</w:t>
      </w:r>
    </w:p>
    <w:p w14:paraId="681FA8A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36B4A">
        <w:rPr>
          <w:rFonts w:ascii="Arial" w:hAnsi="Arial" w:cs="Arial"/>
          <w:sz w:val="20"/>
        </w:rPr>
        <w:t>Nenachází se v záplavovém území. Nejsou známa žádná protipovodňová opatření.</w:t>
      </w:r>
    </w:p>
    <w:p w14:paraId="2195565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791D713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f) ostatní účinky (vliv poddolování, výskyt metanu apod.)</w:t>
      </w:r>
    </w:p>
    <w:p w14:paraId="798D1442"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Nenachází se v okolí stavby.</w:t>
      </w:r>
    </w:p>
    <w:p w14:paraId="344F1AB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59BFD5BC" w14:textId="77777777" w:rsidR="00FF1F7D" w:rsidRPr="00536B4A" w:rsidRDefault="00FF1F7D" w:rsidP="00FF1F7D">
      <w:pPr>
        <w:pStyle w:val="Nadpis2"/>
        <w:rPr>
          <w:rFonts w:ascii="Arial" w:hAnsi="Arial" w:cs="Arial"/>
        </w:rPr>
      </w:pPr>
      <w:bookmarkStart w:id="7" w:name="_Toc353224688"/>
      <w:bookmarkStart w:id="8" w:name="_Toc532214361"/>
      <w:r w:rsidRPr="00536B4A">
        <w:rPr>
          <w:rFonts w:ascii="Arial" w:hAnsi="Arial" w:cs="Arial"/>
        </w:rPr>
        <w:t>B.3 PŘIPOJENÍ NA TECHNICKOU INFRASTRUKTURU</w:t>
      </w:r>
      <w:bookmarkEnd w:id="7"/>
      <w:bookmarkEnd w:id="8"/>
    </w:p>
    <w:p w14:paraId="2F777A8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5A4F9E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a) napojovací místa technické infrastruktury,</w:t>
      </w:r>
    </w:p>
    <w:p w14:paraId="75138008" w14:textId="77777777" w:rsidR="00FF1F7D" w:rsidRPr="00536B4A" w:rsidRDefault="00FF1F7D" w:rsidP="00FF1F7D">
      <w:pPr>
        <w:rPr>
          <w:rFonts w:ascii="Arial" w:hAnsi="Arial" w:cs="Arial"/>
          <w:b/>
          <w:bCs/>
        </w:rPr>
      </w:pPr>
    </w:p>
    <w:p w14:paraId="0823BBCE" w14:textId="77777777" w:rsidR="00FF1F7D" w:rsidRPr="00536B4A" w:rsidRDefault="00FF1F7D" w:rsidP="00FF1F7D">
      <w:pPr>
        <w:tabs>
          <w:tab w:val="left" w:pos="1291"/>
        </w:tabs>
        <w:rPr>
          <w:rFonts w:ascii="Arial" w:hAnsi="Arial" w:cs="Arial"/>
          <w:b/>
          <w:bCs/>
        </w:rPr>
      </w:pPr>
      <w:r w:rsidRPr="00536B4A">
        <w:rPr>
          <w:rFonts w:ascii="Arial" w:hAnsi="Arial" w:cs="Arial"/>
          <w:b/>
          <w:bCs/>
        </w:rPr>
        <w:t>Elektro:</w:t>
      </w:r>
      <w:r w:rsidRPr="00536B4A">
        <w:rPr>
          <w:rFonts w:ascii="Arial" w:hAnsi="Arial" w:cs="Arial"/>
          <w:b/>
          <w:bCs/>
        </w:rPr>
        <w:tab/>
      </w:r>
    </w:p>
    <w:p w14:paraId="5DE87BEA" w14:textId="77777777" w:rsidR="00FF1F7D" w:rsidRPr="00536B4A" w:rsidRDefault="00FF1F7D" w:rsidP="00FF1F7D">
      <w:pPr>
        <w:rPr>
          <w:rFonts w:ascii="Arial" w:hAnsi="Arial" w:cs="Arial"/>
          <w:bCs/>
          <w:sz w:val="20"/>
          <w:szCs w:val="20"/>
        </w:rPr>
      </w:pPr>
      <w:r w:rsidRPr="00536B4A">
        <w:rPr>
          <w:rFonts w:ascii="Arial" w:hAnsi="Arial" w:cs="Arial"/>
          <w:bCs/>
          <w:sz w:val="20"/>
          <w:szCs w:val="20"/>
        </w:rPr>
        <w:t>Navrhovaná stavba rodi</w:t>
      </w:r>
      <w:r w:rsidR="008D183C" w:rsidRPr="00536B4A">
        <w:rPr>
          <w:rFonts w:ascii="Arial" w:hAnsi="Arial" w:cs="Arial"/>
          <w:bCs/>
          <w:sz w:val="20"/>
          <w:szCs w:val="20"/>
        </w:rPr>
        <w:t>nného domu bude napojena na</w:t>
      </w:r>
      <w:r w:rsidRPr="00536B4A">
        <w:rPr>
          <w:rFonts w:ascii="Arial" w:hAnsi="Arial" w:cs="Arial"/>
          <w:bCs/>
          <w:sz w:val="20"/>
          <w:szCs w:val="20"/>
        </w:rPr>
        <w:t xml:space="preserve"> připojovací bod elektro v jiho</w:t>
      </w:r>
      <w:r w:rsidR="00692A23" w:rsidRPr="00536B4A">
        <w:rPr>
          <w:rFonts w:ascii="Arial" w:hAnsi="Arial" w:cs="Arial"/>
          <w:bCs/>
          <w:sz w:val="20"/>
          <w:szCs w:val="20"/>
        </w:rPr>
        <w:t>západním</w:t>
      </w:r>
      <w:r w:rsidRPr="00536B4A">
        <w:rPr>
          <w:rFonts w:ascii="Arial" w:hAnsi="Arial" w:cs="Arial"/>
          <w:bCs/>
          <w:sz w:val="20"/>
          <w:szCs w:val="20"/>
        </w:rPr>
        <w:t xml:space="preserve"> rohu pozemku </w:t>
      </w:r>
      <w:proofErr w:type="spellStart"/>
      <w:r w:rsidRPr="00536B4A">
        <w:rPr>
          <w:rFonts w:ascii="Arial" w:hAnsi="Arial" w:cs="Arial"/>
          <w:bCs/>
          <w:sz w:val="20"/>
          <w:szCs w:val="20"/>
        </w:rPr>
        <w:t>p.č</w:t>
      </w:r>
      <w:proofErr w:type="spellEnd"/>
      <w:r w:rsidRPr="00536B4A">
        <w:rPr>
          <w:rFonts w:ascii="Arial" w:hAnsi="Arial" w:cs="Arial"/>
          <w:bCs/>
          <w:sz w:val="20"/>
          <w:szCs w:val="20"/>
        </w:rPr>
        <w:t xml:space="preserve">. </w:t>
      </w:r>
      <w:r w:rsidR="008D183C" w:rsidRPr="00536B4A">
        <w:rPr>
          <w:rFonts w:ascii="Arial" w:hAnsi="Arial" w:cs="Arial"/>
          <w:bCs/>
          <w:sz w:val="20"/>
          <w:szCs w:val="20"/>
        </w:rPr>
        <w:t>785</w:t>
      </w:r>
      <w:r w:rsidRPr="00536B4A">
        <w:rPr>
          <w:rFonts w:ascii="Arial" w:hAnsi="Arial" w:cs="Arial"/>
          <w:bCs/>
          <w:sz w:val="20"/>
          <w:szCs w:val="20"/>
        </w:rPr>
        <w:t>/</w:t>
      </w:r>
      <w:r w:rsidR="008D183C" w:rsidRPr="00536B4A">
        <w:rPr>
          <w:rFonts w:ascii="Arial" w:hAnsi="Arial" w:cs="Arial"/>
          <w:bCs/>
          <w:sz w:val="20"/>
          <w:szCs w:val="20"/>
        </w:rPr>
        <w:t>7</w:t>
      </w:r>
      <w:r w:rsidRPr="00536B4A">
        <w:rPr>
          <w:rFonts w:ascii="Arial" w:hAnsi="Arial" w:cs="Arial"/>
          <w:bCs/>
          <w:sz w:val="20"/>
          <w:szCs w:val="20"/>
        </w:rPr>
        <w:t xml:space="preserve">7. Zde bude provedeno připojení na nový RIS, odkud dále povede do nového RE, ve kterém bude umístěn elektroměr, dále bude zemním kabelem CYKY 4J x 10 a kabelem 3J x 2,5 pro HDO pokračovat do rozvaděče RMS, který bude umístěn v zádveří navrhované stavby. </w:t>
      </w:r>
    </w:p>
    <w:p w14:paraId="3AE6B50C" w14:textId="77777777" w:rsidR="00FF1F7D" w:rsidRPr="00536B4A" w:rsidRDefault="00FF1F7D" w:rsidP="00FF1F7D">
      <w:pPr>
        <w:rPr>
          <w:rFonts w:ascii="Arial" w:hAnsi="Arial" w:cs="Arial"/>
          <w:b/>
          <w:bCs/>
        </w:rPr>
      </w:pPr>
    </w:p>
    <w:p w14:paraId="3FBC5C8F" w14:textId="77777777" w:rsidR="00FF1F7D" w:rsidRPr="00536B4A" w:rsidRDefault="00FF1F7D" w:rsidP="00FF1F7D">
      <w:pPr>
        <w:rPr>
          <w:rFonts w:ascii="Arial" w:hAnsi="Arial" w:cs="Arial"/>
          <w:b/>
          <w:bCs/>
        </w:rPr>
      </w:pPr>
      <w:r w:rsidRPr="00536B4A">
        <w:rPr>
          <w:rFonts w:ascii="Arial" w:hAnsi="Arial" w:cs="Arial"/>
          <w:b/>
          <w:bCs/>
        </w:rPr>
        <w:t>Voda:</w:t>
      </w:r>
    </w:p>
    <w:p w14:paraId="3837B390" w14:textId="77777777" w:rsidR="008D183C" w:rsidRPr="00536B4A" w:rsidRDefault="008D183C" w:rsidP="008D183C">
      <w:pPr>
        <w:rPr>
          <w:rFonts w:ascii="Arial" w:hAnsi="Arial" w:cs="Arial"/>
          <w:bCs/>
          <w:sz w:val="20"/>
        </w:rPr>
      </w:pPr>
      <w:r w:rsidRPr="00536B4A">
        <w:rPr>
          <w:rFonts w:ascii="Arial" w:hAnsi="Arial" w:cs="Arial"/>
          <w:bCs/>
          <w:sz w:val="20"/>
        </w:rPr>
        <w:t>Rodinný dům bude napojen na pitnou vodu již realizovanou vodovodní přípojkou. Vodoměrná sestava DN 20 (</w:t>
      </w:r>
      <w:proofErr w:type="spellStart"/>
      <w:r w:rsidRPr="00536B4A">
        <w:rPr>
          <w:rFonts w:ascii="Arial" w:hAnsi="Arial" w:cs="Arial"/>
          <w:bCs/>
          <w:sz w:val="20"/>
        </w:rPr>
        <w:t>Qn</w:t>
      </w:r>
      <w:proofErr w:type="spellEnd"/>
      <w:r w:rsidRPr="00536B4A">
        <w:rPr>
          <w:rFonts w:ascii="Arial" w:hAnsi="Arial" w:cs="Arial"/>
          <w:bCs/>
          <w:sz w:val="20"/>
        </w:rPr>
        <w:t xml:space="preserve"> 2,5m3/h) bude umístěna ve vodoměrné šachtě. Voda bude dále přivedena ke vnitřní jednotce tepelného čerpadla pro ohřev vody a dále budou napojeny další zařizovací předměty.</w:t>
      </w:r>
    </w:p>
    <w:p w14:paraId="4BF07E71" w14:textId="77777777" w:rsidR="00FF1F7D" w:rsidRPr="00536B4A" w:rsidRDefault="00FF1F7D" w:rsidP="00FF1F7D">
      <w:pPr>
        <w:tabs>
          <w:tab w:val="left" w:pos="6812"/>
        </w:tabs>
        <w:rPr>
          <w:rFonts w:ascii="Arial" w:hAnsi="Arial" w:cs="Arial"/>
          <w:b/>
          <w:bCs/>
        </w:rPr>
      </w:pPr>
    </w:p>
    <w:p w14:paraId="642F9ACD" w14:textId="77777777" w:rsidR="00FF1F7D" w:rsidRPr="00536B4A" w:rsidRDefault="00FF1F7D" w:rsidP="00FF1F7D">
      <w:pPr>
        <w:rPr>
          <w:rFonts w:ascii="Arial" w:hAnsi="Arial" w:cs="Arial"/>
          <w:b/>
          <w:bCs/>
        </w:rPr>
      </w:pPr>
      <w:r w:rsidRPr="00536B4A">
        <w:rPr>
          <w:rFonts w:ascii="Arial" w:hAnsi="Arial" w:cs="Arial"/>
          <w:b/>
          <w:bCs/>
        </w:rPr>
        <w:t>Kanalizace:</w:t>
      </w:r>
    </w:p>
    <w:p w14:paraId="11529DF1" w14:textId="77777777" w:rsidR="008D183C" w:rsidRPr="00536B4A" w:rsidRDefault="008D183C" w:rsidP="008D183C">
      <w:pPr>
        <w:rPr>
          <w:rFonts w:ascii="Arial" w:hAnsi="Arial" w:cs="Arial"/>
          <w:bCs/>
          <w:sz w:val="20"/>
        </w:rPr>
      </w:pPr>
      <w:r w:rsidRPr="00536B4A">
        <w:rPr>
          <w:rFonts w:ascii="Arial" w:hAnsi="Arial" w:cs="Arial"/>
          <w:bCs/>
          <w:sz w:val="20"/>
        </w:rPr>
        <w:t>Splaškové vody budou z objektu vyváděny potrubím PVC KG DN160 do revizní šachty kanalizace a dále budou svedeny již realizovanou přípojkou do stávajícího veřejného řádu v komunikaci.</w:t>
      </w:r>
    </w:p>
    <w:p w14:paraId="2981D682" w14:textId="77777777" w:rsidR="00FF1F7D" w:rsidRPr="00536B4A" w:rsidRDefault="00FF1F7D" w:rsidP="00FF1F7D">
      <w:pPr>
        <w:rPr>
          <w:rFonts w:ascii="Arial" w:hAnsi="Arial" w:cs="Arial"/>
          <w:b/>
          <w:bCs/>
        </w:rPr>
      </w:pPr>
    </w:p>
    <w:p w14:paraId="750EF64A" w14:textId="77777777" w:rsidR="00FF1F7D" w:rsidRPr="00536B4A" w:rsidRDefault="00FF1F7D" w:rsidP="00FF1F7D">
      <w:pPr>
        <w:rPr>
          <w:rFonts w:ascii="Arial" w:hAnsi="Arial" w:cs="Arial"/>
          <w:b/>
          <w:snapToGrid w:val="0"/>
        </w:rPr>
      </w:pPr>
      <w:r w:rsidRPr="00536B4A">
        <w:rPr>
          <w:rFonts w:ascii="Arial" w:hAnsi="Arial" w:cs="Arial"/>
          <w:b/>
          <w:snapToGrid w:val="0"/>
        </w:rPr>
        <w:t>Ostatní sítě:</w:t>
      </w:r>
    </w:p>
    <w:p w14:paraId="5A0B7682"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 xml:space="preserve">Telefon není předmětem projektové dokumentace, další sítě jako např. kabelovou televizi si zajistí eventuálně sám uživatel vč. projednání se správci těchto sítí. Předpokládá se bezdrátové připojení NET. </w:t>
      </w:r>
    </w:p>
    <w:p w14:paraId="04CE3C5C" w14:textId="77777777" w:rsidR="00FF1F7D" w:rsidRPr="00536B4A" w:rsidRDefault="00FF1F7D" w:rsidP="00FF1F7D">
      <w:pPr>
        <w:rPr>
          <w:rFonts w:ascii="Arial" w:hAnsi="Arial" w:cs="Arial"/>
          <w:b/>
        </w:rPr>
      </w:pPr>
    </w:p>
    <w:p w14:paraId="76EE54CF" w14:textId="77777777" w:rsidR="00FF1F7D" w:rsidRPr="00536B4A" w:rsidRDefault="00FF1F7D" w:rsidP="00FF1F7D">
      <w:pPr>
        <w:rPr>
          <w:rFonts w:ascii="Arial" w:hAnsi="Arial" w:cs="Arial"/>
          <w:b/>
        </w:rPr>
      </w:pPr>
      <w:r w:rsidRPr="00536B4A">
        <w:rPr>
          <w:rFonts w:ascii="Arial" w:hAnsi="Arial" w:cs="Arial"/>
          <w:b/>
        </w:rPr>
        <w:t>b) připojovací rozměry, výkonové kapacity a délky.</w:t>
      </w:r>
    </w:p>
    <w:p w14:paraId="30387CAA" w14:textId="77777777" w:rsidR="00FF1F7D" w:rsidRPr="00536B4A" w:rsidRDefault="008D183C" w:rsidP="00FF1F7D">
      <w:pPr>
        <w:pStyle w:val="Zkladntext"/>
        <w:ind w:left="3540" w:hanging="3540"/>
        <w:contextualSpacing/>
        <w:rPr>
          <w:rFonts w:ascii="Arial" w:hAnsi="Arial" w:cs="Arial"/>
          <w:lang w:val="cs-CZ"/>
        </w:rPr>
      </w:pPr>
      <w:bookmarkStart w:id="9" w:name="_Toc353224689"/>
      <w:r w:rsidRPr="00536B4A">
        <w:rPr>
          <w:rFonts w:ascii="Arial" w:hAnsi="Arial" w:cs="Arial"/>
          <w:lang w:val="cs-CZ"/>
        </w:rPr>
        <w:t>rozvod</w:t>
      </w:r>
      <w:r w:rsidR="00FF1F7D" w:rsidRPr="00536B4A">
        <w:rPr>
          <w:rFonts w:ascii="Arial" w:hAnsi="Arial" w:cs="Arial"/>
          <w:lang w:val="cs-CZ"/>
        </w:rPr>
        <w:t xml:space="preserve"> splaškové kanalizace KG DN 160 o délce </w:t>
      </w:r>
      <w:r w:rsidR="00692A23" w:rsidRPr="00536B4A">
        <w:rPr>
          <w:rFonts w:ascii="Arial" w:hAnsi="Arial" w:cs="Arial"/>
          <w:lang w:val="cs-CZ"/>
        </w:rPr>
        <w:t>12</w:t>
      </w:r>
      <w:r w:rsidR="00FF1F7D" w:rsidRPr="00536B4A">
        <w:rPr>
          <w:rFonts w:ascii="Arial" w:hAnsi="Arial" w:cs="Arial"/>
          <w:lang w:val="cs-CZ"/>
        </w:rPr>
        <w:t xml:space="preserve"> </w:t>
      </w:r>
      <w:proofErr w:type="spellStart"/>
      <w:r w:rsidR="00FF1F7D" w:rsidRPr="00536B4A">
        <w:rPr>
          <w:rFonts w:ascii="Arial" w:hAnsi="Arial" w:cs="Arial"/>
          <w:lang w:val="cs-CZ"/>
        </w:rPr>
        <w:t>bm</w:t>
      </w:r>
      <w:proofErr w:type="spellEnd"/>
    </w:p>
    <w:p w14:paraId="02135C27" w14:textId="77777777" w:rsidR="00FF1F7D" w:rsidRPr="00536B4A" w:rsidRDefault="00FF1F7D" w:rsidP="00FF1F7D">
      <w:pPr>
        <w:pStyle w:val="Zkladntext"/>
        <w:ind w:left="3540" w:hanging="3540"/>
        <w:contextualSpacing/>
        <w:rPr>
          <w:rFonts w:ascii="Arial" w:hAnsi="Arial" w:cs="Arial"/>
          <w:lang w:val="cs-CZ"/>
        </w:rPr>
      </w:pPr>
      <w:r w:rsidRPr="00536B4A">
        <w:rPr>
          <w:rFonts w:ascii="Arial" w:hAnsi="Arial" w:cs="Arial"/>
          <w:lang w:val="cs-CZ"/>
        </w:rPr>
        <w:t>rozvod dešťov</w:t>
      </w:r>
      <w:r w:rsidR="00692A23" w:rsidRPr="00536B4A">
        <w:rPr>
          <w:rFonts w:ascii="Arial" w:hAnsi="Arial" w:cs="Arial"/>
          <w:lang w:val="cs-CZ"/>
        </w:rPr>
        <w:t>é kanalizace KG DN 125 o délce 6</w:t>
      </w:r>
      <w:r w:rsidRPr="00536B4A">
        <w:rPr>
          <w:rFonts w:ascii="Arial" w:hAnsi="Arial" w:cs="Arial"/>
          <w:lang w:val="cs-CZ"/>
        </w:rPr>
        <w:t xml:space="preserve">0 </w:t>
      </w:r>
      <w:proofErr w:type="spellStart"/>
      <w:r w:rsidRPr="00536B4A">
        <w:rPr>
          <w:rFonts w:ascii="Arial" w:hAnsi="Arial" w:cs="Arial"/>
          <w:lang w:val="cs-CZ"/>
        </w:rPr>
        <w:t>bm</w:t>
      </w:r>
      <w:proofErr w:type="spellEnd"/>
    </w:p>
    <w:p w14:paraId="3BC30834" w14:textId="77777777" w:rsidR="00FF1F7D" w:rsidRPr="00536B4A" w:rsidRDefault="00FF1F7D" w:rsidP="00FF1F7D">
      <w:pPr>
        <w:pStyle w:val="Zkladntext"/>
        <w:contextualSpacing/>
        <w:rPr>
          <w:rFonts w:ascii="Arial" w:hAnsi="Arial" w:cs="Arial"/>
          <w:lang w:val="cs-CZ"/>
        </w:rPr>
      </w:pPr>
      <w:r w:rsidRPr="00536B4A">
        <w:rPr>
          <w:rFonts w:ascii="Arial" w:hAnsi="Arial" w:cs="Arial"/>
          <w:lang w:val="cs-CZ"/>
        </w:rPr>
        <w:t xml:space="preserve">rozvod HDPE d32 x 3,0 délka </w:t>
      </w:r>
      <w:r w:rsidR="00692A23" w:rsidRPr="00536B4A">
        <w:rPr>
          <w:rFonts w:ascii="Arial" w:hAnsi="Arial" w:cs="Arial"/>
          <w:lang w:val="cs-CZ"/>
        </w:rPr>
        <w:t>12</w:t>
      </w:r>
      <w:r w:rsidRPr="00536B4A">
        <w:rPr>
          <w:rFonts w:ascii="Arial" w:hAnsi="Arial" w:cs="Arial"/>
          <w:lang w:val="cs-CZ"/>
        </w:rPr>
        <w:t xml:space="preserve"> </w:t>
      </w:r>
      <w:proofErr w:type="spellStart"/>
      <w:r w:rsidRPr="00536B4A">
        <w:rPr>
          <w:rFonts w:ascii="Arial" w:hAnsi="Arial" w:cs="Arial"/>
          <w:lang w:val="cs-CZ"/>
        </w:rPr>
        <w:t>bm</w:t>
      </w:r>
      <w:proofErr w:type="spellEnd"/>
    </w:p>
    <w:p w14:paraId="441E8A09" w14:textId="77777777" w:rsidR="00FF1F7D" w:rsidRPr="00536B4A" w:rsidRDefault="00FF1F7D" w:rsidP="00FF1F7D">
      <w:pPr>
        <w:pStyle w:val="Zkladntext"/>
        <w:contextualSpacing/>
        <w:rPr>
          <w:rFonts w:ascii="Arial" w:hAnsi="Arial" w:cs="Arial"/>
          <w:lang w:val="cs-CZ"/>
        </w:rPr>
      </w:pPr>
      <w:r w:rsidRPr="00536B4A">
        <w:rPr>
          <w:rFonts w:ascii="Arial" w:hAnsi="Arial" w:cs="Arial"/>
          <w:lang w:val="cs-CZ"/>
        </w:rPr>
        <w:t xml:space="preserve">elektrorozvod CYKY </w:t>
      </w:r>
      <w:r w:rsidR="00692A23" w:rsidRPr="00536B4A">
        <w:rPr>
          <w:rFonts w:ascii="Arial" w:hAnsi="Arial" w:cs="Arial"/>
          <w:lang w:val="cs-CZ"/>
        </w:rPr>
        <w:t>J 4x10 + J 3x2,5 pro HDO délka 20</w:t>
      </w:r>
      <w:r w:rsidRPr="00536B4A">
        <w:rPr>
          <w:rFonts w:ascii="Arial" w:hAnsi="Arial" w:cs="Arial"/>
          <w:lang w:val="cs-CZ"/>
        </w:rPr>
        <w:t xml:space="preserve"> </w:t>
      </w:r>
      <w:proofErr w:type="spellStart"/>
      <w:r w:rsidRPr="00536B4A">
        <w:rPr>
          <w:rFonts w:ascii="Arial" w:hAnsi="Arial" w:cs="Arial"/>
          <w:lang w:val="cs-CZ"/>
        </w:rPr>
        <w:t>bm</w:t>
      </w:r>
      <w:proofErr w:type="spellEnd"/>
    </w:p>
    <w:p w14:paraId="62A24F43" w14:textId="77777777" w:rsidR="00FF1F7D" w:rsidRPr="00536B4A" w:rsidRDefault="00FF1F7D" w:rsidP="00FF1F7D">
      <w:pPr>
        <w:rPr>
          <w:rFonts w:ascii="Arial" w:hAnsi="Arial" w:cs="Arial"/>
        </w:rPr>
      </w:pPr>
    </w:p>
    <w:p w14:paraId="07C7AEEF" w14:textId="77777777" w:rsidR="00FF1F7D" w:rsidRPr="00536B4A" w:rsidRDefault="00FF1F7D" w:rsidP="00FF1F7D">
      <w:pPr>
        <w:pStyle w:val="Nadpis2"/>
        <w:rPr>
          <w:rFonts w:ascii="Arial" w:hAnsi="Arial" w:cs="Arial"/>
        </w:rPr>
      </w:pPr>
      <w:bookmarkStart w:id="10" w:name="_Toc532214362"/>
      <w:r w:rsidRPr="00536B4A">
        <w:rPr>
          <w:rFonts w:ascii="Arial" w:hAnsi="Arial" w:cs="Arial"/>
        </w:rPr>
        <w:t>B.4 DOPRAVNÍ ŘEŠENÍ</w:t>
      </w:r>
      <w:bookmarkEnd w:id="9"/>
      <w:bookmarkEnd w:id="10"/>
    </w:p>
    <w:p w14:paraId="128EC86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AAA555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a) popis dopravního řešení včetně bezbariérových opatření pro přístupnost a užívání stavby osobami se sníženou schopností pohybu nebo orientace</w:t>
      </w:r>
    </w:p>
    <w:p w14:paraId="43986FC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4A04ED39" w14:textId="77777777" w:rsidR="00FF1F7D" w:rsidRPr="00536B4A" w:rsidRDefault="00FF1F7D" w:rsidP="00FF1F7D">
      <w:pPr>
        <w:rPr>
          <w:rFonts w:ascii="Arial" w:hAnsi="Arial" w:cs="Arial"/>
          <w:sz w:val="20"/>
          <w:szCs w:val="20"/>
        </w:rPr>
      </w:pPr>
      <w:r w:rsidRPr="00536B4A">
        <w:rPr>
          <w:rFonts w:ascii="Arial" w:hAnsi="Arial" w:cs="Arial"/>
          <w:snapToGrid w:val="0"/>
          <w:sz w:val="20"/>
          <w:szCs w:val="20"/>
        </w:rPr>
        <w:t>Příjezd na pozemek bude zaji</w:t>
      </w:r>
      <w:r w:rsidR="00692A23" w:rsidRPr="00536B4A">
        <w:rPr>
          <w:rFonts w:ascii="Arial" w:hAnsi="Arial" w:cs="Arial"/>
          <w:snapToGrid w:val="0"/>
          <w:sz w:val="20"/>
          <w:szCs w:val="20"/>
        </w:rPr>
        <w:t xml:space="preserve">štěn z obecní komunikace </w:t>
      </w:r>
      <w:proofErr w:type="spellStart"/>
      <w:r w:rsidR="00692A23" w:rsidRPr="00536B4A">
        <w:rPr>
          <w:rFonts w:ascii="Arial" w:hAnsi="Arial" w:cs="Arial"/>
          <w:snapToGrid w:val="0"/>
          <w:sz w:val="20"/>
          <w:szCs w:val="20"/>
        </w:rPr>
        <w:t>pp.č</w:t>
      </w:r>
      <w:proofErr w:type="spellEnd"/>
      <w:r w:rsidR="00692A23" w:rsidRPr="00536B4A">
        <w:rPr>
          <w:rFonts w:ascii="Arial" w:hAnsi="Arial" w:cs="Arial"/>
          <w:snapToGrid w:val="0"/>
          <w:sz w:val="20"/>
          <w:szCs w:val="20"/>
        </w:rPr>
        <w:t>. 785</w:t>
      </w:r>
      <w:r w:rsidRPr="00536B4A">
        <w:rPr>
          <w:rFonts w:ascii="Arial" w:hAnsi="Arial" w:cs="Arial"/>
          <w:snapToGrid w:val="0"/>
          <w:sz w:val="20"/>
          <w:szCs w:val="20"/>
        </w:rPr>
        <w:t>/</w:t>
      </w:r>
      <w:r w:rsidR="00692A23" w:rsidRPr="00536B4A">
        <w:rPr>
          <w:rFonts w:ascii="Arial" w:hAnsi="Arial" w:cs="Arial"/>
          <w:snapToGrid w:val="0"/>
          <w:sz w:val="20"/>
          <w:szCs w:val="20"/>
        </w:rPr>
        <w:t>31</w:t>
      </w:r>
      <w:r w:rsidRPr="00536B4A">
        <w:rPr>
          <w:rFonts w:ascii="Arial" w:hAnsi="Arial" w:cs="Arial"/>
          <w:snapToGrid w:val="0"/>
          <w:sz w:val="20"/>
          <w:szCs w:val="20"/>
        </w:rPr>
        <w:t>. Na pozem</w:t>
      </w:r>
      <w:r w:rsidR="00692A23" w:rsidRPr="00536B4A">
        <w:rPr>
          <w:rFonts w:ascii="Arial" w:hAnsi="Arial" w:cs="Arial"/>
          <w:snapToGrid w:val="0"/>
          <w:sz w:val="20"/>
          <w:szCs w:val="20"/>
        </w:rPr>
        <w:t>ku</w:t>
      </w:r>
      <w:r w:rsidRPr="00536B4A">
        <w:rPr>
          <w:rFonts w:ascii="Arial" w:hAnsi="Arial" w:cs="Arial"/>
          <w:snapToGrid w:val="0"/>
          <w:sz w:val="20"/>
          <w:szCs w:val="20"/>
        </w:rPr>
        <w:t xml:space="preserve"> investora pp. č. </w:t>
      </w:r>
      <w:r w:rsidR="00692A23" w:rsidRPr="00536B4A">
        <w:rPr>
          <w:rFonts w:ascii="Arial" w:hAnsi="Arial" w:cs="Arial"/>
          <w:snapToGrid w:val="0"/>
          <w:sz w:val="20"/>
          <w:szCs w:val="20"/>
        </w:rPr>
        <w:t>785/77</w:t>
      </w:r>
      <w:r w:rsidRPr="00536B4A">
        <w:rPr>
          <w:rFonts w:ascii="Arial" w:hAnsi="Arial" w:cs="Arial"/>
          <w:snapToGrid w:val="0"/>
          <w:sz w:val="20"/>
          <w:szCs w:val="20"/>
        </w:rPr>
        <w:t xml:space="preserve"> bude zřízena nová zpevněná plocha pro pojezd a parkování vozidel, která bude umístěna v bezprostřední blízkosti objektu. Ze sjezdu na komunikaci je dostatečný rozhled na obě strany. </w:t>
      </w:r>
      <w:r w:rsidRPr="00536B4A">
        <w:rPr>
          <w:rFonts w:ascii="Arial" w:hAnsi="Arial" w:cs="Arial"/>
          <w:sz w:val="20"/>
          <w:szCs w:val="20"/>
        </w:rPr>
        <w:t xml:space="preserve">Povinnost očistění vozidel nebo vozovky je řešena příslušnými právním normami. Jde především o Zákon č. 361/2000 Sb. o provozu na pozemních komunikacích včetně veškerých novelizací (Vozidla vjíždějící na silnici musí být předem očištěna, aby neznečišťovala silnici). </w:t>
      </w:r>
    </w:p>
    <w:p w14:paraId="3A0D8BEF" w14:textId="77777777" w:rsidR="00FF1F7D" w:rsidRPr="00536B4A" w:rsidRDefault="00FF1F7D" w:rsidP="00FF1F7D">
      <w:pPr>
        <w:rPr>
          <w:rFonts w:ascii="Arial" w:hAnsi="Arial" w:cs="Arial"/>
          <w:sz w:val="20"/>
          <w:szCs w:val="20"/>
        </w:rPr>
      </w:pPr>
      <w:r w:rsidRPr="00536B4A">
        <w:rPr>
          <w:rFonts w:ascii="Arial" w:hAnsi="Arial" w:cs="Arial"/>
          <w:sz w:val="20"/>
          <w:szCs w:val="20"/>
        </w:rPr>
        <w:t>Zpevněné plochy umožní bezbariérový přístup k navrhované stavbě</w:t>
      </w:r>
    </w:p>
    <w:p w14:paraId="34BE1CB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7C5FE6C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b) napojení území na stávající dopravní infrastrukturu</w:t>
      </w:r>
    </w:p>
    <w:p w14:paraId="0626364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napToGrid w:val="0"/>
          <w:sz w:val="20"/>
        </w:rPr>
      </w:pPr>
      <w:r w:rsidRPr="00536B4A">
        <w:rPr>
          <w:rFonts w:ascii="Arial" w:hAnsi="Arial" w:cs="Arial"/>
          <w:snapToGrid w:val="0"/>
          <w:sz w:val="20"/>
        </w:rPr>
        <w:t xml:space="preserve">Příjezd na pozemek bude zajištěn z obecní komunikace </w:t>
      </w:r>
      <w:proofErr w:type="spellStart"/>
      <w:r w:rsidRPr="00536B4A">
        <w:rPr>
          <w:rFonts w:ascii="Arial" w:hAnsi="Arial" w:cs="Arial"/>
          <w:snapToGrid w:val="0"/>
          <w:sz w:val="20"/>
        </w:rPr>
        <w:t>pp.č</w:t>
      </w:r>
      <w:proofErr w:type="spellEnd"/>
      <w:r w:rsidRPr="00536B4A">
        <w:rPr>
          <w:rFonts w:ascii="Arial" w:hAnsi="Arial" w:cs="Arial"/>
          <w:snapToGrid w:val="0"/>
          <w:sz w:val="20"/>
        </w:rPr>
        <w:t xml:space="preserve">. </w:t>
      </w:r>
      <w:r w:rsidR="00692A23" w:rsidRPr="00536B4A">
        <w:rPr>
          <w:rFonts w:ascii="Arial" w:hAnsi="Arial" w:cs="Arial"/>
          <w:snapToGrid w:val="0"/>
          <w:sz w:val="20"/>
        </w:rPr>
        <w:t>785</w:t>
      </w:r>
      <w:r w:rsidRPr="00536B4A">
        <w:rPr>
          <w:rFonts w:ascii="Arial" w:hAnsi="Arial" w:cs="Arial"/>
          <w:snapToGrid w:val="0"/>
          <w:sz w:val="20"/>
        </w:rPr>
        <w:t>/</w:t>
      </w:r>
      <w:r w:rsidR="00692A23" w:rsidRPr="00536B4A">
        <w:rPr>
          <w:rFonts w:ascii="Arial" w:hAnsi="Arial" w:cs="Arial"/>
          <w:snapToGrid w:val="0"/>
          <w:sz w:val="20"/>
        </w:rPr>
        <w:t>31.</w:t>
      </w:r>
    </w:p>
    <w:p w14:paraId="02FCA8D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31E62DA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c) doprava v klidu</w:t>
      </w:r>
    </w:p>
    <w:p w14:paraId="66722893" w14:textId="77777777" w:rsidR="00FF1F7D" w:rsidRPr="00536B4A" w:rsidRDefault="00FF1F7D" w:rsidP="00FF1F7D">
      <w:pPr>
        <w:rPr>
          <w:rFonts w:ascii="Arial" w:hAnsi="Arial" w:cs="Arial"/>
          <w:bCs/>
          <w:sz w:val="20"/>
          <w:szCs w:val="20"/>
        </w:rPr>
      </w:pPr>
      <w:r w:rsidRPr="00536B4A">
        <w:rPr>
          <w:rFonts w:ascii="Arial" w:hAnsi="Arial" w:cs="Arial"/>
          <w:bCs/>
          <w:sz w:val="20"/>
          <w:szCs w:val="20"/>
        </w:rPr>
        <w:t xml:space="preserve">Normová potřeba odstavných a parkovacích stání pro danou stavbu a způsob jejího užívání činí 3 stání. Jsou navržena 3 parkovací stání u </w:t>
      </w:r>
      <w:r w:rsidR="00CB13D5" w:rsidRPr="00536B4A">
        <w:rPr>
          <w:rFonts w:ascii="Arial" w:hAnsi="Arial" w:cs="Arial"/>
          <w:bCs/>
          <w:sz w:val="20"/>
          <w:szCs w:val="20"/>
        </w:rPr>
        <w:t>jiho</w:t>
      </w:r>
      <w:r w:rsidR="00692A23" w:rsidRPr="00536B4A">
        <w:rPr>
          <w:rFonts w:ascii="Arial" w:hAnsi="Arial" w:cs="Arial"/>
          <w:bCs/>
          <w:sz w:val="20"/>
          <w:szCs w:val="20"/>
        </w:rPr>
        <w:t>zápa</w:t>
      </w:r>
      <w:r w:rsidR="00CB13D5" w:rsidRPr="00536B4A">
        <w:rPr>
          <w:rFonts w:ascii="Arial" w:hAnsi="Arial" w:cs="Arial"/>
          <w:bCs/>
          <w:sz w:val="20"/>
          <w:szCs w:val="20"/>
        </w:rPr>
        <w:t>dní</w:t>
      </w:r>
      <w:r w:rsidRPr="00536B4A">
        <w:rPr>
          <w:rFonts w:ascii="Arial" w:hAnsi="Arial" w:cs="Arial"/>
          <w:bCs/>
          <w:sz w:val="20"/>
          <w:szCs w:val="20"/>
        </w:rPr>
        <w:t xml:space="preserve"> hranice pozemku v bezprostřední blízkosti objektu. Záměr v tomto splňuje ustanovení obecně technických podmínek. </w:t>
      </w:r>
    </w:p>
    <w:p w14:paraId="448B7621" w14:textId="77777777" w:rsidR="00FF1F7D" w:rsidRPr="00536B4A" w:rsidRDefault="00FF1F7D" w:rsidP="00FF1F7D">
      <w:pPr>
        <w:rPr>
          <w:rFonts w:ascii="Arial" w:hAnsi="Arial" w:cs="Arial"/>
          <w:bCs/>
          <w:sz w:val="20"/>
          <w:szCs w:val="20"/>
        </w:rPr>
      </w:pPr>
      <w:r w:rsidRPr="00536B4A">
        <w:rPr>
          <w:rFonts w:ascii="Arial" w:hAnsi="Arial" w:cs="Arial"/>
          <w:bCs/>
          <w:sz w:val="20"/>
          <w:szCs w:val="20"/>
        </w:rPr>
        <w:t>Výpočet dopravy v klidu, dle ČSN 73 6110</w:t>
      </w:r>
    </w:p>
    <w:p w14:paraId="353FAAF4" w14:textId="77777777" w:rsidR="00FF1F7D" w:rsidRPr="00536B4A" w:rsidRDefault="00FF1F7D" w:rsidP="00FF1F7D">
      <w:pPr>
        <w:spacing w:after="120"/>
        <w:rPr>
          <w:rFonts w:ascii="Arial" w:hAnsi="Arial" w:cs="Arial"/>
          <w:bCs/>
          <w:sz w:val="20"/>
          <w:szCs w:val="20"/>
        </w:rPr>
      </w:pPr>
      <w:r w:rsidRPr="00536B4A">
        <w:rPr>
          <w:rFonts w:ascii="Arial" w:hAnsi="Arial" w:cs="Arial"/>
          <w:bCs/>
          <w:sz w:val="20"/>
          <w:szCs w:val="20"/>
        </w:rPr>
        <w:t xml:space="preserve">N = </w:t>
      </w:r>
      <w:proofErr w:type="spellStart"/>
      <w:r w:rsidRPr="00536B4A">
        <w:rPr>
          <w:rFonts w:ascii="Arial" w:hAnsi="Arial" w:cs="Arial"/>
          <w:bCs/>
          <w:sz w:val="20"/>
          <w:szCs w:val="20"/>
        </w:rPr>
        <w:t>O</w:t>
      </w:r>
      <w:r w:rsidRPr="00536B4A">
        <w:rPr>
          <w:rFonts w:ascii="Arial" w:hAnsi="Arial" w:cs="Arial"/>
          <w:bCs/>
          <w:sz w:val="20"/>
          <w:szCs w:val="20"/>
          <w:vertAlign w:val="subscript"/>
        </w:rPr>
        <w:t>o</w:t>
      </w:r>
      <w:proofErr w:type="spellEnd"/>
      <w:r w:rsidRPr="00536B4A">
        <w:rPr>
          <w:rFonts w:ascii="Arial" w:hAnsi="Arial" w:cs="Arial"/>
          <w:bCs/>
          <w:sz w:val="20"/>
          <w:szCs w:val="20"/>
        </w:rPr>
        <w:t xml:space="preserve"> . </w:t>
      </w:r>
      <w:proofErr w:type="spellStart"/>
      <w:r w:rsidRPr="00536B4A">
        <w:rPr>
          <w:rFonts w:ascii="Arial" w:hAnsi="Arial" w:cs="Arial"/>
          <w:bCs/>
          <w:sz w:val="20"/>
          <w:szCs w:val="20"/>
        </w:rPr>
        <w:t>k</w:t>
      </w:r>
      <w:r w:rsidRPr="00536B4A">
        <w:rPr>
          <w:rFonts w:ascii="Arial" w:hAnsi="Arial" w:cs="Arial"/>
          <w:bCs/>
          <w:sz w:val="20"/>
          <w:szCs w:val="20"/>
          <w:vertAlign w:val="subscript"/>
        </w:rPr>
        <w:t>a</w:t>
      </w:r>
      <w:proofErr w:type="spellEnd"/>
      <w:r w:rsidRPr="00536B4A">
        <w:rPr>
          <w:rFonts w:ascii="Arial" w:hAnsi="Arial" w:cs="Arial"/>
          <w:bCs/>
          <w:sz w:val="20"/>
          <w:szCs w:val="20"/>
        </w:rPr>
        <w:t xml:space="preserve"> + P</w:t>
      </w:r>
      <w:r w:rsidRPr="00536B4A">
        <w:rPr>
          <w:rFonts w:ascii="Arial" w:hAnsi="Arial" w:cs="Arial"/>
          <w:bCs/>
          <w:sz w:val="20"/>
          <w:szCs w:val="20"/>
          <w:vertAlign w:val="subscript"/>
        </w:rPr>
        <w:t>o</w:t>
      </w:r>
      <w:r w:rsidRPr="00536B4A">
        <w:rPr>
          <w:rFonts w:ascii="Arial" w:hAnsi="Arial" w:cs="Arial"/>
          <w:bCs/>
          <w:sz w:val="20"/>
          <w:szCs w:val="20"/>
        </w:rPr>
        <w:t xml:space="preserve"> . </w:t>
      </w:r>
      <w:proofErr w:type="spellStart"/>
      <w:r w:rsidRPr="00536B4A">
        <w:rPr>
          <w:rFonts w:ascii="Arial" w:hAnsi="Arial" w:cs="Arial"/>
          <w:bCs/>
          <w:sz w:val="20"/>
          <w:szCs w:val="20"/>
        </w:rPr>
        <w:t>k</w:t>
      </w:r>
      <w:r w:rsidRPr="00536B4A">
        <w:rPr>
          <w:rFonts w:ascii="Arial" w:hAnsi="Arial" w:cs="Arial"/>
          <w:bCs/>
          <w:sz w:val="20"/>
          <w:szCs w:val="20"/>
          <w:vertAlign w:val="subscript"/>
        </w:rPr>
        <w:t>a</w:t>
      </w:r>
      <w:proofErr w:type="spellEnd"/>
      <w:r w:rsidRPr="00536B4A">
        <w:rPr>
          <w:rFonts w:ascii="Arial" w:hAnsi="Arial" w:cs="Arial"/>
          <w:bCs/>
          <w:sz w:val="20"/>
          <w:szCs w:val="20"/>
        </w:rPr>
        <w:t xml:space="preserve"> . </w:t>
      </w:r>
      <w:proofErr w:type="spellStart"/>
      <w:r w:rsidRPr="00536B4A">
        <w:rPr>
          <w:rFonts w:ascii="Arial" w:hAnsi="Arial" w:cs="Arial"/>
          <w:bCs/>
          <w:sz w:val="20"/>
          <w:szCs w:val="20"/>
        </w:rPr>
        <w:t>k</w:t>
      </w:r>
      <w:r w:rsidRPr="00536B4A">
        <w:rPr>
          <w:rFonts w:ascii="Arial" w:hAnsi="Arial" w:cs="Arial"/>
          <w:bCs/>
          <w:sz w:val="20"/>
          <w:szCs w:val="20"/>
          <w:vertAlign w:val="subscript"/>
        </w:rPr>
        <w:t>p</w:t>
      </w:r>
      <w:proofErr w:type="spellEnd"/>
      <w:r w:rsidRPr="00536B4A">
        <w:rPr>
          <w:rFonts w:ascii="Arial" w:hAnsi="Arial" w:cs="Arial"/>
          <w:bCs/>
          <w:sz w:val="20"/>
          <w:szCs w:val="20"/>
        </w:rPr>
        <w:t xml:space="preserve"> = 2 x 1,</w:t>
      </w:r>
      <w:r w:rsidR="00692A23" w:rsidRPr="00536B4A">
        <w:rPr>
          <w:rFonts w:ascii="Arial" w:hAnsi="Arial" w:cs="Arial"/>
          <w:bCs/>
          <w:sz w:val="20"/>
          <w:szCs w:val="20"/>
        </w:rPr>
        <w:t>32</w:t>
      </w:r>
      <w:r w:rsidRPr="00536B4A">
        <w:rPr>
          <w:rFonts w:ascii="Arial" w:hAnsi="Arial" w:cs="Arial"/>
          <w:bCs/>
          <w:sz w:val="20"/>
          <w:szCs w:val="20"/>
        </w:rPr>
        <w:t xml:space="preserve"> + 0,2 x 1,</w:t>
      </w:r>
      <w:r w:rsidR="00692A23" w:rsidRPr="00536B4A">
        <w:rPr>
          <w:rFonts w:ascii="Arial" w:hAnsi="Arial" w:cs="Arial"/>
          <w:bCs/>
          <w:sz w:val="20"/>
          <w:szCs w:val="20"/>
        </w:rPr>
        <w:t>32</w:t>
      </w:r>
      <w:r w:rsidRPr="00536B4A">
        <w:rPr>
          <w:rFonts w:ascii="Arial" w:hAnsi="Arial" w:cs="Arial"/>
          <w:bCs/>
          <w:sz w:val="20"/>
          <w:szCs w:val="20"/>
        </w:rPr>
        <w:t xml:space="preserve"> = 2,</w:t>
      </w:r>
      <w:r w:rsidR="00692A23" w:rsidRPr="00536B4A">
        <w:rPr>
          <w:rFonts w:ascii="Arial" w:hAnsi="Arial" w:cs="Arial"/>
          <w:bCs/>
          <w:sz w:val="20"/>
          <w:szCs w:val="20"/>
        </w:rPr>
        <w:t>64</w:t>
      </w:r>
      <w:r w:rsidRPr="00536B4A">
        <w:rPr>
          <w:rFonts w:ascii="Arial" w:hAnsi="Arial" w:cs="Arial"/>
          <w:bCs/>
          <w:sz w:val="20"/>
          <w:szCs w:val="20"/>
        </w:rPr>
        <w:t xml:space="preserve"> + 0,</w:t>
      </w:r>
      <w:r w:rsidR="00CB13D5" w:rsidRPr="00536B4A">
        <w:rPr>
          <w:rFonts w:ascii="Arial" w:hAnsi="Arial" w:cs="Arial"/>
          <w:bCs/>
          <w:sz w:val="20"/>
          <w:szCs w:val="20"/>
        </w:rPr>
        <w:t>2</w:t>
      </w:r>
      <w:r w:rsidR="00692A23" w:rsidRPr="00536B4A">
        <w:rPr>
          <w:rFonts w:ascii="Arial" w:hAnsi="Arial" w:cs="Arial"/>
          <w:bCs/>
          <w:sz w:val="20"/>
          <w:szCs w:val="20"/>
        </w:rPr>
        <w:t>64</w:t>
      </w:r>
      <w:r w:rsidRPr="00536B4A">
        <w:rPr>
          <w:rFonts w:ascii="Arial" w:hAnsi="Arial" w:cs="Arial"/>
          <w:bCs/>
          <w:sz w:val="20"/>
          <w:szCs w:val="20"/>
        </w:rPr>
        <w:t xml:space="preserve">  = </w:t>
      </w:r>
      <w:r w:rsidR="0088494D" w:rsidRPr="00536B4A">
        <w:rPr>
          <w:rFonts w:ascii="Arial" w:hAnsi="Arial" w:cs="Arial"/>
          <w:b/>
          <w:bCs/>
          <w:sz w:val="20"/>
          <w:szCs w:val="20"/>
        </w:rPr>
        <w:t>2</w:t>
      </w:r>
      <w:r w:rsidRPr="00536B4A">
        <w:rPr>
          <w:rFonts w:ascii="Arial" w:hAnsi="Arial" w:cs="Arial"/>
          <w:b/>
          <w:bCs/>
          <w:sz w:val="20"/>
          <w:szCs w:val="20"/>
        </w:rPr>
        <w:t>,</w:t>
      </w:r>
      <w:r w:rsidR="0088494D" w:rsidRPr="00536B4A">
        <w:rPr>
          <w:rFonts w:ascii="Arial" w:hAnsi="Arial" w:cs="Arial"/>
          <w:b/>
          <w:bCs/>
          <w:sz w:val="20"/>
          <w:szCs w:val="20"/>
        </w:rPr>
        <w:t>9</w:t>
      </w:r>
      <w:r w:rsidR="00692A23" w:rsidRPr="00536B4A">
        <w:rPr>
          <w:rFonts w:ascii="Arial" w:hAnsi="Arial" w:cs="Arial"/>
          <w:b/>
          <w:bCs/>
          <w:sz w:val="20"/>
          <w:szCs w:val="20"/>
        </w:rPr>
        <w:t>04</w:t>
      </w:r>
    </w:p>
    <w:p w14:paraId="668E19BF" w14:textId="77777777" w:rsidR="00FF1F7D" w:rsidRPr="00536B4A" w:rsidRDefault="00FF1F7D" w:rsidP="00FF1F7D">
      <w:pPr>
        <w:rPr>
          <w:rFonts w:ascii="Arial" w:hAnsi="Arial" w:cs="Arial"/>
          <w:bCs/>
          <w:sz w:val="20"/>
          <w:szCs w:val="20"/>
        </w:rPr>
      </w:pPr>
      <w:proofErr w:type="spellStart"/>
      <w:r w:rsidRPr="00536B4A">
        <w:rPr>
          <w:rFonts w:ascii="Arial" w:hAnsi="Arial" w:cs="Arial"/>
          <w:bCs/>
          <w:sz w:val="20"/>
          <w:szCs w:val="20"/>
        </w:rPr>
        <w:t>O</w:t>
      </w:r>
      <w:r w:rsidRPr="00536B4A">
        <w:rPr>
          <w:rFonts w:ascii="Arial" w:hAnsi="Arial" w:cs="Arial"/>
          <w:bCs/>
          <w:sz w:val="20"/>
          <w:szCs w:val="20"/>
          <w:vertAlign w:val="subscript"/>
        </w:rPr>
        <w:t>o</w:t>
      </w:r>
      <w:proofErr w:type="spellEnd"/>
      <w:r w:rsidRPr="00536B4A">
        <w:rPr>
          <w:rFonts w:ascii="Arial" w:hAnsi="Arial" w:cs="Arial"/>
          <w:bCs/>
          <w:sz w:val="20"/>
          <w:szCs w:val="20"/>
        </w:rPr>
        <w:tab/>
        <w:t>základní počet odstavných stání podle článku 14.1.6 (viz. tabulka 34) při stupni automobilizace 500 vozidel/1000 obyvatel (1:2,0)</w:t>
      </w:r>
    </w:p>
    <w:p w14:paraId="747E9CAF" w14:textId="77777777" w:rsidR="00FF1F7D" w:rsidRPr="00536B4A" w:rsidRDefault="00FF1F7D" w:rsidP="00FF1F7D">
      <w:pPr>
        <w:rPr>
          <w:rFonts w:ascii="Arial" w:hAnsi="Arial" w:cs="Arial"/>
          <w:bCs/>
          <w:sz w:val="20"/>
          <w:szCs w:val="20"/>
        </w:rPr>
      </w:pPr>
      <w:r w:rsidRPr="00536B4A">
        <w:rPr>
          <w:rFonts w:ascii="Arial" w:hAnsi="Arial" w:cs="Arial"/>
          <w:bCs/>
          <w:sz w:val="20"/>
          <w:szCs w:val="20"/>
        </w:rPr>
        <w:t xml:space="preserve">Obytné budovy do 100 m2 </w:t>
      </w:r>
      <w:proofErr w:type="spellStart"/>
      <w:r w:rsidRPr="00536B4A">
        <w:rPr>
          <w:rFonts w:ascii="Arial" w:hAnsi="Arial" w:cs="Arial"/>
          <w:bCs/>
          <w:sz w:val="20"/>
          <w:szCs w:val="20"/>
        </w:rPr>
        <w:t>celk</w:t>
      </w:r>
      <w:proofErr w:type="spellEnd"/>
      <w:r w:rsidRPr="00536B4A">
        <w:rPr>
          <w:rFonts w:ascii="Arial" w:hAnsi="Arial" w:cs="Arial"/>
          <w:bCs/>
          <w:sz w:val="20"/>
          <w:szCs w:val="20"/>
        </w:rPr>
        <w:t xml:space="preserve">. plochy </w:t>
      </w:r>
      <w:r w:rsidRPr="00536B4A">
        <w:rPr>
          <w:rFonts w:ascii="Arial" w:hAnsi="Arial" w:cs="Arial"/>
          <w:bCs/>
          <w:sz w:val="20"/>
          <w:szCs w:val="20"/>
          <w:lang w:val="en-US"/>
        </w:rPr>
        <w:t xml:space="preserve">=&gt; 0,5 </w:t>
      </w:r>
      <w:proofErr w:type="spellStart"/>
      <w:r w:rsidRPr="00536B4A">
        <w:rPr>
          <w:rFonts w:ascii="Arial" w:hAnsi="Arial" w:cs="Arial"/>
          <w:bCs/>
          <w:sz w:val="20"/>
          <w:szCs w:val="20"/>
          <w:lang w:val="en-US"/>
        </w:rPr>
        <w:t>účelových</w:t>
      </w:r>
      <w:proofErr w:type="spellEnd"/>
      <w:r w:rsidRPr="00536B4A">
        <w:rPr>
          <w:rFonts w:ascii="Arial" w:hAnsi="Arial" w:cs="Arial"/>
          <w:bCs/>
          <w:sz w:val="20"/>
          <w:szCs w:val="20"/>
          <w:lang w:val="en-US"/>
        </w:rPr>
        <w:t xml:space="preserve"> </w:t>
      </w:r>
      <w:proofErr w:type="spellStart"/>
      <w:r w:rsidRPr="00536B4A">
        <w:rPr>
          <w:rFonts w:ascii="Arial" w:hAnsi="Arial" w:cs="Arial"/>
          <w:bCs/>
          <w:sz w:val="20"/>
          <w:szCs w:val="20"/>
          <w:lang w:val="en-US"/>
        </w:rPr>
        <w:t>jednotek</w:t>
      </w:r>
      <w:proofErr w:type="spellEnd"/>
      <w:r w:rsidRPr="00536B4A">
        <w:rPr>
          <w:rFonts w:ascii="Arial" w:hAnsi="Arial" w:cs="Arial"/>
          <w:bCs/>
          <w:sz w:val="20"/>
          <w:szCs w:val="20"/>
          <w:lang w:val="en-US"/>
        </w:rPr>
        <w:t xml:space="preserve"> </w:t>
      </w:r>
      <w:proofErr w:type="spellStart"/>
      <w:r w:rsidRPr="00536B4A">
        <w:rPr>
          <w:rFonts w:ascii="Arial" w:hAnsi="Arial" w:cs="Arial"/>
          <w:bCs/>
          <w:sz w:val="20"/>
          <w:szCs w:val="20"/>
          <w:lang w:val="en-US"/>
        </w:rPr>
        <w:t>na</w:t>
      </w:r>
      <w:proofErr w:type="spellEnd"/>
      <w:r w:rsidRPr="00536B4A">
        <w:rPr>
          <w:rFonts w:ascii="Arial" w:hAnsi="Arial" w:cs="Arial"/>
          <w:bCs/>
          <w:sz w:val="20"/>
          <w:szCs w:val="20"/>
          <w:lang w:val="en-US"/>
        </w:rPr>
        <w:t xml:space="preserve"> 1 </w:t>
      </w:r>
      <w:proofErr w:type="spellStart"/>
      <w:r w:rsidRPr="00536B4A">
        <w:rPr>
          <w:rFonts w:ascii="Arial" w:hAnsi="Arial" w:cs="Arial"/>
          <w:bCs/>
          <w:sz w:val="20"/>
          <w:szCs w:val="20"/>
          <w:lang w:val="en-US"/>
        </w:rPr>
        <w:t>stání</w:t>
      </w:r>
      <w:proofErr w:type="spellEnd"/>
      <w:r w:rsidRPr="00536B4A">
        <w:rPr>
          <w:rFonts w:ascii="Arial" w:hAnsi="Arial" w:cs="Arial"/>
          <w:bCs/>
          <w:sz w:val="20"/>
          <w:szCs w:val="20"/>
        </w:rPr>
        <w:t xml:space="preserve">: </w:t>
      </w:r>
      <w:proofErr w:type="spellStart"/>
      <w:r w:rsidRPr="00536B4A">
        <w:rPr>
          <w:rFonts w:ascii="Arial" w:hAnsi="Arial" w:cs="Arial"/>
          <w:bCs/>
          <w:sz w:val="20"/>
          <w:szCs w:val="20"/>
        </w:rPr>
        <w:t>O</w:t>
      </w:r>
      <w:r w:rsidRPr="00536B4A">
        <w:rPr>
          <w:rFonts w:ascii="Arial" w:hAnsi="Arial" w:cs="Arial"/>
          <w:bCs/>
          <w:sz w:val="20"/>
          <w:szCs w:val="20"/>
          <w:vertAlign w:val="subscript"/>
        </w:rPr>
        <w:t>o</w:t>
      </w:r>
      <w:proofErr w:type="spellEnd"/>
      <w:r w:rsidRPr="00536B4A">
        <w:rPr>
          <w:rFonts w:ascii="Arial" w:hAnsi="Arial" w:cs="Arial"/>
          <w:bCs/>
          <w:sz w:val="20"/>
          <w:szCs w:val="20"/>
        </w:rPr>
        <w:t>= 0,5/0,5 = 1</w:t>
      </w:r>
    </w:p>
    <w:p w14:paraId="384DDFC8" w14:textId="77777777" w:rsidR="00FF1F7D" w:rsidRPr="00536B4A" w:rsidRDefault="00FF1F7D" w:rsidP="00FF1F7D">
      <w:pPr>
        <w:rPr>
          <w:rFonts w:ascii="Arial" w:hAnsi="Arial" w:cs="Arial"/>
          <w:bCs/>
          <w:sz w:val="20"/>
          <w:szCs w:val="20"/>
        </w:rPr>
      </w:pPr>
      <w:r w:rsidRPr="00536B4A">
        <w:rPr>
          <w:rFonts w:ascii="Arial" w:hAnsi="Arial" w:cs="Arial"/>
          <w:bCs/>
          <w:sz w:val="20"/>
          <w:szCs w:val="20"/>
        </w:rPr>
        <w:t xml:space="preserve">Obytné budovy nad 100 m2 </w:t>
      </w:r>
      <w:proofErr w:type="spellStart"/>
      <w:r w:rsidRPr="00536B4A">
        <w:rPr>
          <w:rFonts w:ascii="Arial" w:hAnsi="Arial" w:cs="Arial"/>
          <w:bCs/>
          <w:sz w:val="20"/>
          <w:szCs w:val="20"/>
        </w:rPr>
        <w:t>celk</w:t>
      </w:r>
      <w:proofErr w:type="spellEnd"/>
      <w:r w:rsidRPr="00536B4A">
        <w:rPr>
          <w:rFonts w:ascii="Arial" w:hAnsi="Arial" w:cs="Arial"/>
          <w:bCs/>
          <w:sz w:val="20"/>
          <w:szCs w:val="20"/>
        </w:rPr>
        <w:t xml:space="preserve">. plochy </w:t>
      </w:r>
      <w:r w:rsidRPr="00536B4A">
        <w:rPr>
          <w:rFonts w:ascii="Arial" w:hAnsi="Arial" w:cs="Arial"/>
          <w:bCs/>
          <w:sz w:val="20"/>
          <w:szCs w:val="20"/>
          <w:lang w:val="en-US"/>
        </w:rPr>
        <w:t xml:space="preserve">=&gt; 0,5 </w:t>
      </w:r>
      <w:proofErr w:type="spellStart"/>
      <w:r w:rsidRPr="00536B4A">
        <w:rPr>
          <w:rFonts w:ascii="Arial" w:hAnsi="Arial" w:cs="Arial"/>
          <w:bCs/>
          <w:sz w:val="20"/>
          <w:szCs w:val="20"/>
          <w:lang w:val="en-US"/>
        </w:rPr>
        <w:t>účelových</w:t>
      </w:r>
      <w:proofErr w:type="spellEnd"/>
      <w:r w:rsidRPr="00536B4A">
        <w:rPr>
          <w:rFonts w:ascii="Arial" w:hAnsi="Arial" w:cs="Arial"/>
          <w:bCs/>
          <w:sz w:val="20"/>
          <w:szCs w:val="20"/>
          <w:lang w:val="en-US"/>
        </w:rPr>
        <w:t xml:space="preserve"> </w:t>
      </w:r>
      <w:proofErr w:type="spellStart"/>
      <w:r w:rsidRPr="00536B4A">
        <w:rPr>
          <w:rFonts w:ascii="Arial" w:hAnsi="Arial" w:cs="Arial"/>
          <w:bCs/>
          <w:sz w:val="20"/>
          <w:szCs w:val="20"/>
          <w:lang w:val="en-US"/>
        </w:rPr>
        <w:t>jednotek</w:t>
      </w:r>
      <w:proofErr w:type="spellEnd"/>
      <w:r w:rsidRPr="00536B4A">
        <w:rPr>
          <w:rFonts w:ascii="Arial" w:hAnsi="Arial" w:cs="Arial"/>
          <w:bCs/>
          <w:sz w:val="20"/>
          <w:szCs w:val="20"/>
          <w:lang w:val="en-US"/>
        </w:rPr>
        <w:t xml:space="preserve"> </w:t>
      </w:r>
      <w:proofErr w:type="spellStart"/>
      <w:r w:rsidRPr="00536B4A">
        <w:rPr>
          <w:rFonts w:ascii="Arial" w:hAnsi="Arial" w:cs="Arial"/>
          <w:bCs/>
          <w:sz w:val="20"/>
          <w:szCs w:val="20"/>
          <w:lang w:val="en-US"/>
        </w:rPr>
        <w:t>na</w:t>
      </w:r>
      <w:proofErr w:type="spellEnd"/>
      <w:r w:rsidRPr="00536B4A">
        <w:rPr>
          <w:rFonts w:ascii="Arial" w:hAnsi="Arial" w:cs="Arial"/>
          <w:bCs/>
          <w:sz w:val="20"/>
          <w:szCs w:val="20"/>
          <w:lang w:val="en-US"/>
        </w:rPr>
        <w:t xml:space="preserve"> 1 </w:t>
      </w:r>
      <w:proofErr w:type="spellStart"/>
      <w:r w:rsidRPr="00536B4A">
        <w:rPr>
          <w:rFonts w:ascii="Arial" w:hAnsi="Arial" w:cs="Arial"/>
          <w:bCs/>
          <w:sz w:val="20"/>
          <w:szCs w:val="20"/>
          <w:lang w:val="en-US"/>
        </w:rPr>
        <w:t>stání</w:t>
      </w:r>
      <w:proofErr w:type="spellEnd"/>
      <w:r w:rsidRPr="00536B4A">
        <w:rPr>
          <w:rFonts w:ascii="Arial" w:hAnsi="Arial" w:cs="Arial"/>
          <w:bCs/>
          <w:sz w:val="20"/>
          <w:szCs w:val="20"/>
        </w:rPr>
        <w:t xml:space="preserve">: </w:t>
      </w:r>
      <w:proofErr w:type="spellStart"/>
      <w:r w:rsidRPr="00536B4A">
        <w:rPr>
          <w:rFonts w:ascii="Arial" w:hAnsi="Arial" w:cs="Arial"/>
          <w:bCs/>
          <w:sz w:val="20"/>
          <w:szCs w:val="20"/>
        </w:rPr>
        <w:t>O</w:t>
      </w:r>
      <w:r w:rsidRPr="00536B4A">
        <w:rPr>
          <w:rFonts w:ascii="Arial" w:hAnsi="Arial" w:cs="Arial"/>
          <w:bCs/>
          <w:sz w:val="20"/>
          <w:szCs w:val="20"/>
          <w:vertAlign w:val="subscript"/>
        </w:rPr>
        <w:t>o</w:t>
      </w:r>
      <w:proofErr w:type="spellEnd"/>
      <w:r w:rsidRPr="00536B4A">
        <w:rPr>
          <w:rFonts w:ascii="Arial" w:hAnsi="Arial" w:cs="Arial"/>
          <w:bCs/>
          <w:sz w:val="20"/>
          <w:szCs w:val="20"/>
        </w:rPr>
        <w:t>= 1/0,5 = 2</w:t>
      </w:r>
    </w:p>
    <w:p w14:paraId="1E8EDF63" w14:textId="77777777" w:rsidR="00FF1F7D" w:rsidRPr="00536B4A" w:rsidRDefault="00FF1F7D" w:rsidP="00FF1F7D">
      <w:pPr>
        <w:rPr>
          <w:rFonts w:ascii="Arial" w:hAnsi="Arial" w:cs="Arial"/>
          <w:bCs/>
          <w:sz w:val="20"/>
          <w:szCs w:val="20"/>
        </w:rPr>
      </w:pPr>
      <w:r w:rsidRPr="00536B4A">
        <w:rPr>
          <w:rFonts w:ascii="Arial" w:hAnsi="Arial" w:cs="Arial"/>
          <w:bCs/>
          <w:sz w:val="20"/>
          <w:szCs w:val="20"/>
        </w:rPr>
        <w:t>P</w:t>
      </w:r>
      <w:r w:rsidRPr="00536B4A">
        <w:rPr>
          <w:rFonts w:ascii="Arial" w:hAnsi="Arial" w:cs="Arial"/>
          <w:bCs/>
          <w:sz w:val="20"/>
          <w:szCs w:val="20"/>
          <w:vertAlign w:val="subscript"/>
        </w:rPr>
        <w:t>o</w:t>
      </w:r>
      <w:r w:rsidRPr="00536B4A">
        <w:rPr>
          <w:rFonts w:ascii="Arial" w:hAnsi="Arial" w:cs="Arial"/>
          <w:bCs/>
          <w:sz w:val="20"/>
          <w:szCs w:val="20"/>
        </w:rPr>
        <w:tab/>
        <w:t>základní počet parkovacích stání podle čl. 14.1.6 (viz. tabulka 34)</w:t>
      </w:r>
    </w:p>
    <w:p w14:paraId="6A1CA9BC" w14:textId="77777777" w:rsidR="00FF1F7D" w:rsidRPr="00536B4A" w:rsidRDefault="00FF1F7D" w:rsidP="00FF1F7D">
      <w:pPr>
        <w:rPr>
          <w:rFonts w:ascii="Arial" w:hAnsi="Arial" w:cs="Arial"/>
          <w:bCs/>
          <w:sz w:val="20"/>
          <w:szCs w:val="20"/>
        </w:rPr>
      </w:pPr>
      <w:proofErr w:type="spellStart"/>
      <w:r w:rsidRPr="00536B4A">
        <w:rPr>
          <w:rFonts w:ascii="Arial" w:hAnsi="Arial" w:cs="Arial"/>
          <w:bCs/>
          <w:sz w:val="20"/>
          <w:szCs w:val="20"/>
        </w:rPr>
        <w:t>k</w:t>
      </w:r>
      <w:r w:rsidRPr="00536B4A">
        <w:rPr>
          <w:rFonts w:ascii="Arial" w:hAnsi="Arial" w:cs="Arial"/>
          <w:bCs/>
          <w:sz w:val="20"/>
          <w:szCs w:val="20"/>
          <w:vertAlign w:val="subscript"/>
        </w:rPr>
        <w:t>a</w:t>
      </w:r>
      <w:proofErr w:type="spellEnd"/>
      <w:r w:rsidRPr="00536B4A">
        <w:rPr>
          <w:rFonts w:ascii="Arial" w:hAnsi="Arial" w:cs="Arial"/>
          <w:bCs/>
          <w:sz w:val="20"/>
          <w:szCs w:val="20"/>
        </w:rPr>
        <w:t xml:space="preserve"> </w:t>
      </w:r>
      <w:r w:rsidRPr="00536B4A">
        <w:rPr>
          <w:rFonts w:ascii="Arial" w:hAnsi="Arial" w:cs="Arial"/>
          <w:bCs/>
          <w:sz w:val="20"/>
          <w:szCs w:val="20"/>
        </w:rPr>
        <w:tab/>
        <w:t>součinitel vlivu stupně automobilizace:</w:t>
      </w:r>
    </w:p>
    <w:p w14:paraId="68A88A27" w14:textId="77777777" w:rsidR="00FF1F7D" w:rsidRPr="00536B4A" w:rsidRDefault="00FF1F7D" w:rsidP="00FF1F7D">
      <w:pPr>
        <w:autoSpaceDE w:val="0"/>
        <w:autoSpaceDN w:val="0"/>
        <w:adjustRightInd w:val="0"/>
        <w:jc w:val="left"/>
        <w:rPr>
          <w:rFonts w:ascii="Arial" w:hAnsi="Arial" w:cs="Arial"/>
          <w:sz w:val="20"/>
          <w:szCs w:val="20"/>
        </w:rPr>
      </w:pPr>
      <w:r w:rsidRPr="00536B4A">
        <w:rPr>
          <w:rFonts w:ascii="Arial" w:hAnsi="Arial" w:cs="Arial"/>
          <w:sz w:val="20"/>
          <w:szCs w:val="20"/>
        </w:rPr>
        <w:t xml:space="preserve">stupeň </w:t>
      </w:r>
      <w:r w:rsidRPr="00536B4A">
        <w:rPr>
          <w:rFonts w:ascii="Arial" w:hAnsi="Arial" w:cs="Arial"/>
          <w:sz w:val="20"/>
          <w:szCs w:val="20"/>
        </w:rPr>
        <w:tab/>
      </w:r>
      <w:r w:rsidRPr="00536B4A">
        <w:rPr>
          <w:rFonts w:ascii="Arial" w:hAnsi="Arial" w:cs="Arial"/>
          <w:sz w:val="20"/>
          <w:szCs w:val="20"/>
        </w:rPr>
        <w:tab/>
        <w:t xml:space="preserve">    700 </w:t>
      </w:r>
      <w:r w:rsidRPr="00536B4A">
        <w:rPr>
          <w:rFonts w:ascii="Arial" w:hAnsi="Arial" w:cs="Arial"/>
          <w:sz w:val="20"/>
          <w:szCs w:val="20"/>
        </w:rPr>
        <w:tab/>
        <w:t xml:space="preserve">     600 </w:t>
      </w:r>
      <w:r w:rsidRPr="00536B4A">
        <w:rPr>
          <w:rFonts w:ascii="Arial" w:hAnsi="Arial" w:cs="Arial"/>
          <w:sz w:val="20"/>
          <w:szCs w:val="20"/>
        </w:rPr>
        <w:tab/>
        <w:t xml:space="preserve">    500     400      333      290 (počet osobních vozidel / 1 000 obyvatel)</w:t>
      </w:r>
    </w:p>
    <w:p w14:paraId="24C8F9D9" w14:textId="77777777" w:rsidR="00FF1F7D" w:rsidRPr="00536B4A" w:rsidRDefault="00FF1F7D" w:rsidP="00FF1F7D">
      <w:pPr>
        <w:autoSpaceDE w:val="0"/>
        <w:autoSpaceDN w:val="0"/>
        <w:adjustRightInd w:val="0"/>
        <w:jc w:val="left"/>
        <w:rPr>
          <w:rFonts w:ascii="Arial" w:hAnsi="Arial" w:cs="Arial"/>
          <w:sz w:val="20"/>
          <w:szCs w:val="20"/>
        </w:rPr>
      </w:pPr>
      <w:r w:rsidRPr="00536B4A">
        <w:rPr>
          <w:rFonts w:ascii="Arial" w:hAnsi="Arial" w:cs="Arial"/>
          <w:sz w:val="20"/>
          <w:szCs w:val="20"/>
        </w:rPr>
        <w:t>automobilizace         1: 1,43       1:1,67   1: 2,0   1:2,5    1:3,0    1:3,5 (1 osobní vozidlo / počet obyvatel )</w:t>
      </w:r>
    </w:p>
    <w:p w14:paraId="4D25C117" w14:textId="77777777" w:rsidR="00FF1F7D" w:rsidRPr="00536B4A" w:rsidRDefault="00FF1F7D" w:rsidP="00FF1F7D">
      <w:pPr>
        <w:autoSpaceDE w:val="0"/>
        <w:autoSpaceDN w:val="0"/>
        <w:adjustRightInd w:val="0"/>
        <w:jc w:val="left"/>
        <w:rPr>
          <w:rFonts w:ascii="Arial" w:hAnsi="Arial" w:cs="Arial"/>
          <w:sz w:val="16"/>
          <w:szCs w:val="16"/>
        </w:rPr>
      </w:pPr>
      <w:r w:rsidRPr="00536B4A">
        <w:rPr>
          <w:rFonts w:ascii="Arial" w:hAnsi="Arial" w:cs="Arial"/>
          <w:sz w:val="16"/>
          <w:szCs w:val="16"/>
        </w:rPr>
        <w:t>______________________________________________________________ ,</w:t>
      </w:r>
    </w:p>
    <w:p w14:paraId="3C6D5F3B" w14:textId="77777777" w:rsidR="00FF1F7D" w:rsidRPr="00536B4A" w:rsidRDefault="00FF1F7D" w:rsidP="00FF1F7D">
      <w:pPr>
        <w:rPr>
          <w:rFonts w:ascii="Arial" w:hAnsi="Arial" w:cs="Arial"/>
          <w:sz w:val="20"/>
          <w:szCs w:val="20"/>
        </w:rPr>
      </w:pPr>
      <w:r w:rsidRPr="00536B4A">
        <w:rPr>
          <w:rFonts w:ascii="Arial" w:hAnsi="Arial" w:cs="Arial"/>
          <w:sz w:val="20"/>
          <w:szCs w:val="20"/>
        </w:rPr>
        <w:t xml:space="preserve">součinitel </w:t>
      </w:r>
      <w:r w:rsidRPr="00536B4A">
        <w:rPr>
          <w:rFonts w:ascii="Arial" w:hAnsi="Arial" w:cs="Arial"/>
          <w:sz w:val="20"/>
          <w:szCs w:val="20"/>
        </w:rPr>
        <w:tab/>
        <w:t xml:space="preserve">  1,75 </w:t>
      </w:r>
      <w:r w:rsidRPr="00536B4A">
        <w:rPr>
          <w:rFonts w:ascii="Arial" w:hAnsi="Arial" w:cs="Arial"/>
          <w:sz w:val="20"/>
          <w:szCs w:val="20"/>
        </w:rPr>
        <w:tab/>
        <w:t xml:space="preserve">     1,5 </w:t>
      </w:r>
      <w:r w:rsidRPr="00536B4A">
        <w:rPr>
          <w:rFonts w:ascii="Arial" w:hAnsi="Arial" w:cs="Arial"/>
          <w:sz w:val="20"/>
          <w:szCs w:val="20"/>
        </w:rPr>
        <w:tab/>
        <w:t xml:space="preserve">    1,25 </w:t>
      </w:r>
      <w:r w:rsidRPr="00536B4A">
        <w:rPr>
          <w:rFonts w:ascii="Arial" w:hAnsi="Arial" w:cs="Arial"/>
          <w:sz w:val="20"/>
          <w:szCs w:val="20"/>
        </w:rPr>
        <w:tab/>
        <w:t xml:space="preserve">   1,0 </w:t>
      </w:r>
      <w:r w:rsidRPr="00536B4A">
        <w:rPr>
          <w:rFonts w:ascii="Arial" w:hAnsi="Arial" w:cs="Arial"/>
          <w:sz w:val="20"/>
          <w:szCs w:val="20"/>
        </w:rPr>
        <w:tab/>
        <w:t xml:space="preserve">  0,84     0,73</w:t>
      </w:r>
    </w:p>
    <w:p w14:paraId="4AEB2609" w14:textId="77777777" w:rsidR="00FF1F7D" w:rsidRPr="00536B4A" w:rsidRDefault="00FF1F7D" w:rsidP="00FF1F7D">
      <w:pPr>
        <w:rPr>
          <w:rFonts w:ascii="Arial" w:hAnsi="Arial" w:cs="Arial"/>
          <w:bCs/>
        </w:rPr>
      </w:pPr>
    </w:p>
    <w:p w14:paraId="3A1F0BAD" w14:textId="77777777" w:rsidR="00FF1F7D" w:rsidRPr="00536B4A" w:rsidRDefault="00692A23" w:rsidP="00FF1F7D">
      <w:pPr>
        <w:rPr>
          <w:rFonts w:ascii="Arial" w:hAnsi="Arial" w:cs="Arial"/>
          <w:bCs/>
          <w:sz w:val="20"/>
        </w:rPr>
      </w:pPr>
      <w:r w:rsidRPr="00536B4A">
        <w:rPr>
          <w:rFonts w:ascii="Arial" w:hAnsi="Arial" w:cs="Arial"/>
          <w:bCs/>
          <w:sz w:val="20"/>
        </w:rPr>
        <w:t>529</w:t>
      </w:r>
      <w:r w:rsidR="00FF1F7D" w:rsidRPr="00536B4A">
        <w:rPr>
          <w:rFonts w:ascii="Arial" w:hAnsi="Arial" w:cs="Arial"/>
          <w:bCs/>
          <w:sz w:val="20"/>
        </w:rPr>
        <w:t xml:space="preserve"> osobních vozidel / 1000 obyvatel </w:t>
      </w:r>
      <w:r w:rsidR="00FF1F7D" w:rsidRPr="00536B4A">
        <w:rPr>
          <w:rFonts w:ascii="Arial" w:hAnsi="Arial" w:cs="Arial"/>
          <w:bCs/>
          <w:sz w:val="20"/>
        </w:rPr>
        <w:tab/>
        <w:t>….. data ČSU ke dni 1.1.2015</w:t>
      </w:r>
    </w:p>
    <w:p w14:paraId="540FAE9C" w14:textId="77777777" w:rsidR="00FF1F7D" w:rsidRPr="00536B4A" w:rsidRDefault="00FF1F7D" w:rsidP="00FF1F7D">
      <w:pPr>
        <w:rPr>
          <w:rFonts w:ascii="Arial" w:hAnsi="Arial" w:cs="Arial"/>
          <w:bCs/>
          <w:sz w:val="20"/>
        </w:rPr>
      </w:pPr>
      <w:r w:rsidRPr="00536B4A">
        <w:rPr>
          <w:rFonts w:ascii="Arial" w:hAnsi="Arial" w:cs="Arial"/>
          <w:bCs/>
          <w:sz w:val="20"/>
        </w:rPr>
        <w:t xml:space="preserve">Stupeň automobilizace: </w:t>
      </w:r>
      <w:proofErr w:type="spellStart"/>
      <w:r w:rsidRPr="00536B4A">
        <w:rPr>
          <w:rFonts w:ascii="Arial" w:hAnsi="Arial" w:cs="Arial"/>
          <w:bCs/>
          <w:sz w:val="20"/>
        </w:rPr>
        <w:t>k</w:t>
      </w:r>
      <w:r w:rsidRPr="00536B4A">
        <w:rPr>
          <w:rFonts w:ascii="Arial" w:hAnsi="Arial" w:cs="Arial"/>
          <w:bCs/>
          <w:sz w:val="20"/>
          <w:vertAlign w:val="subscript"/>
        </w:rPr>
        <w:t>a</w:t>
      </w:r>
      <w:proofErr w:type="spellEnd"/>
      <w:r w:rsidRPr="00536B4A">
        <w:rPr>
          <w:rFonts w:ascii="Arial" w:hAnsi="Arial" w:cs="Arial"/>
          <w:bCs/>
          <w:sz w:val="20"/>
        </w:rPr>
        <w:t xml:space="preserve"> = 1,</w:t>
      </w:r>
      <w:r w:rsidR="00692A23" w:rsidRPr="00536B4A">
        <w:rPr>
          <w:rFonts w:ascii="Arial" w:hAnsi="Arial" w:cs="Arial"/>
          <w:bCs/>
          <w:sz w:val="20"/>
        </w:rPr>
        <w:t>32</w:t>
      </w:r>
    </w:p>
    <w:p w14:paraId="78AA6A70" w14:textId="77777777" w:rsidR="00FF1F7D" w:rsidRPr="00536B4A" w:rsidRDefault="00FF1F7D" w:rsidP="00FF1F7D">
      <w:pPr>
        <w:rPr>
          <w:rFonts w:ascii="Arial" w:hAnsi="Arial" w:cs="Arial"/>
          <w:bCs/>
          <w:sz w:val="20"/>
        </w:rPr>
      </w:pPr>
      <w:proofErr w:type="spellStart"/>
      <w:r w:rsidRPr="00536B4A">
        <w:rPr>
          <w:rFonts w:ascii="Arial" w:hAnsi="Arial" w:cs="Arial"/>
          <w:bCs/>
          <w:sz w:val="20"/>
        </w:rPr>
        <w:t>k</w:t>
      </w:r>
      <w:r w:rsidRPr="00536B4A">
        <w:rPr>
          <w:rFonts w:ascii="Arial" w:hAnsi="Arial" w:cs="Arial"/>
          <w:bCs/>
          <w:sz w:val="20"/>
          <w:vertAlign w:val="subscript"/>
        </w:rPr>
        <w:t>p</w:t>
      </w:r>
      <w:proofErr w:type="spellEnd"/>
      <w:r w:rsidRPr="00536B4A">
        <w:rPr>
          <w:rFonts w:ascii="Arial" w:hAnsi="Arial" w:cs="Arial"/>
          <w:bCs/>
          <w:sz w:val="20"/>
        </w:rPr>
        <w:tab/>
        <w:t>součinitel redukce počtu stání (viz. tabulka 30) určený sloupcem charakteru území</w:t>
      </w:r>
    </w:p>
    <w:p w14:paraId="3CC24DBD" w14:textId="77777777" w:rsidR="00FF1F7D" w:rsidRPr="00536B4A" w:rsidRDefault="00FF1F7D" w:rsidP="00FF1F7D">
      <w:pPr>
        <w:ind w:firstLine="708"/>
        <w:rPr>
          <w:rFonts w:ascii="Arial" w:hAnsi="Arial" w:cs="Arial"/>
          <w:bCs/>
          <w:sz w:val="20"/>
        </w:rPr>
      </w:pPr>
      <w:r w:rsidRPr="00536B4A">
        <w:rPr>
          <w:rFonts w:ascii="Arial" w:hAnsi="Arial" w:cs="Arial"/>
          <w:bCs/>
          <w:sz w:val="20"/>
        </w:rPr>
        <w:t>neuplatňuje se u bytových staveb</w:t>
      </w:r>
    </w:p>
    <w:p w14:paraId="052D19AA" w14:textId="77777777" w:rsidR="00FF1F7D" w:rsidRPr="00536B4A" w:rsidRDefault="00FF1F7D" w:rsidP="00FF1F7D">
      <w:pPr>
        <w:rPr>
          <w:rFonts w:ascii="Arial" w:hAnsi="Arial" w:cs="Arial"/>
          <w:bCs/>
          <w:sz w:val="20"/>
        </w:rPr>
      </w:pPr>
      <w:r w:rsidRPr="00536B4A">
        <w:rPr>
          <w:rFonts w:ascii="Arial" w:hAnsi="Arial" w:cs="Arial"/>
          <w:bCs/>
          <w:sz w:val="20"/>
        </w:rPr>
        <w:t>P</w:t>
      </w:r>
      <w:r w:rsidRPr="00536B4A">
        <w:rPr>
          <w:rFonts w:ascii="Arial" w:hAnsi="Arial" w:cs="Arial"/>
          <w:bCs/>
          <w:sz w:val="20"/>
          <w:vertAlign w:val="subscript"/>
        </w:rPr>
        <w:t>o</w:t>
      </w:r>
      <w:r w:rsidRPr="00536B4A">
        <w:rPr>
          <w:rFonts w:ascii="Arial" w:hAnsi="Arial" w:cs="Arial"/>
          <w:bCs/>
          <w:sz w:val="20"/>
        </w:rPr>
        <w:t>:  20 účelových jednotek -  1 stání</w:t>
      </w:r>
    </w:p>
    <w:p w14:paraId="2E3E459B" w14:textId="77777777" w:rsidR="00FF1F7D" w:rsidRPr="00536B4A" w:rsidRDefault="00FF1F7D" w:rsidP="00FF1F7D">
      <w:pPr>
        <w:ind w:firstLine="708"/>
        <w:rPr>
          <w:rFonts w:ascii="Arial" w:hAnsi="Arial" w:cs="Arial"/>
          <w:bCs/>
          <w:sz w:val="20"/>
        </w:rPr>
      </w:pPr>
      <w:r w:rsidRPr="00536B4A">
        <w:rPr>
          <w:rFonts w:ascii="Arial" w:hAnsi="Arial" w:cs="Arial"/>
          <w:bCs/>
          <w:sz w:val="20"/>
        </w:rPr>
        <w:t xml:space="preserve">4 účelové jednotky – 1/20 * 4 = 0,2 </w:t>
      </w:r>
    </w:p>
    <w:p w14:paraId="260123A7" w14:textId="77777777" w:rsidR="00FF1F7D" w:rsidRPr="00536B4A" w:rsidRDefault="00FF1F7D" w:rsidP="00FF1F7D">
      <w:pPr>
        <w:rPr>
          <w:rFonts w:ascii="Arial" w:hAnsi="Arial" w:cs="Arial"/>
          <w:bCs/>
          <w:sz w:val="20"/>
        </w:rPr>
      </w:pPr>
      <w:r w:rsidRPr="00536B4A">
        <w:rPr>
          <w:rFonts w:ascii="Arial" w:hAnsi="Arial" w:cs="Arial"/>
          <w:bCs/>
          <w:sz w:val="20"/>
        </w:rPr>
        <w:t>=&gt; Navržena 3 stání</w:t>
      </w:r>
    </w:p>
    <w:p w14:paraId="14C17711" w14:textId="77777777" w:rsidR="00FF1F7D" w:rsidRPr="00536B4A" w:rsidRDefault="00FF1F7D" w:rsidP="00FF1F7D">
      <w:pPr>
        <w:rPr>
          <w:rFonts w:ascii="Arial" w:hAnsi="Arial" w:cs="Arial"/>
          <w:bCs/>
        </w:rPr>
      </w:pPr>
    </w:p>
    <w:p w14:paraId="5D017FE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d) pěší a cyklistické stezky</w:t>
      </w:r>
    </w:p>
    <w:p w14:paraId="1D94614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Nejsou. Přístup k RD je umožněn po zpevněných plochách.</w:t>
      </w:r>
    </w:p>
    <w:p w14:paraId="6065195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218A070F" w14:textId="77777777" w:rsidR="00FF1F7D" w:rsidRPr="00536B4A" w:rsidRDefault="00FF1F7D" w:rsidP="00FF1F7D">
      <w:pPr>
        <w:pStyle w:val="Nadpis2"/>
        <w:rPr>
          <w:rFonts w:ascii="Arial" w:hAnsi="Arial" w:cs="Arial"/>
        </w:rPr>
      </w:pPr>
      <w:bookmarkStart w:id="11" w:name="_Toc353224690"/>
      <w:bookmarkStart w:id="12" w:name="_Toc532214363"/>
      <w:r w:rsidRPr="00536B4A">
        <w:rPr>
          <w:rFonts w:ascii="Arial" w:hAnsi="Arial" w:cs="Arial"/>
        </w:rPr>
        <w:t>B.5 ŘEŠENÍ VEGETACE A SOUVISEJÍCÍCH TERENNÍCH ÚPRAV</w:t>
      </w:r>
      <w:bookmarkEnd w:id="11"/>
      <w:bookmarkEnd w:id="12"/>
    </w:p>
    <w:p w14:paraId="473D85D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E45711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lastRenderedPageBreak/>
        <w:t>a) terénní úpravy</w:t>
      </w:r>
    </w:p>
    <w:p w14:paraId="690F3D5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Na pozemku vzniknou terénní úpravy, k tomu bude využita přebytečná zemina. Celý objekt bude osazen tak, aby byly dodrženy požadované normy a zároveň co nejvíce eliminován zásah do terénu.</w:t>
      </w:r>
    </w:p>
    <w:p w14:paraId="08B20EB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31EBA54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b) použité vegetační prvky</w:t>
      </w:r>
    </w:p>
    <w:p w14:paraId="3831498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Žádné.</w:t>
      </w:r>
    </w:p>
    <w:p w14:paraId="55DD74C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2BD53EB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c) biotechnická opatření.</w:t>
      </w:r>
    </w:p>
    <w:p w14:paraId="2ED3150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Nejsou</w:t>
      </w:r>
    </w:p>
    <w:p w14:paraId="72DB33CA" w14:textId="77777777" w:rsidR="00692A23" w:rsidRPr="00536B4A" w:rsidRDefault="00692A23"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5E5EC2B1" w14:textId="77777777" w:rsidR="00FF1F7D" w:rsidRPr="00536B4A" w:rsidRDefault="00FF1F7D" w:rsidP="00FF1F7D">
      <w:pPr>
        <w:pStyle w:val="Nadpis2"/>
        <w:rPr>
          <w:rFonts w:ascii="Arial" w:hAnsi="Arial" w:cs="Arial"/>
        </w:rPr>
      </w:pPr>
      <w:bookmarkStart w:id="13" w:name="_Toc353224691"/>
      <w:bookmarkStart w:id="14" w:name="_Toc532214364"/>
      <w:r w:rsidRPr="00536B4A">
        <w:rPr>
          <w:rFonts w:ascii="Arial" w:hAnsi="Arial" w:cs="Arial"/>
        </w:rPr>
        <w:t>B.6 POPIS VLIVŮ STAVBY NA ŽIVOTNÍ PROSTŘEDÍ A JEHO OCHRANA</w:t>
      </w:r>
      <w:bookmarkEnd w:id="13"/>
      <w:bookmarkEnd w:id="14"/>
    </w:p>
    <w:p w14:paraId="745FF94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0EC32F4" w14:textId="77777777" w:rsidR="00FF1F7D" w:rsidRPr="00536B4A" w:rsidRDefault="00FF1F7D" w:rsidP="00FF1F7D">
      <w:pPr>
        <w:numPr>
          <w:ilvl w:val="0"/>
          <w:numId w:val="2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bookmarkStart w:id="15" w:name="_Toc353224692"/>
      <w:r w:rsidRPr="00536B4A">
        <w:rPr>
          <w:rFonts w:ascii="Arial" w:hAnsi="Arial" w:cs="Arial"/>
          <w:b/>
        </w:rPr>
        <w:t>vliv na životní prostředí - ovzduší, hluk, voda, odpady a půda,</w:t>
      </w:r>
    </w:p>
    <w:p w14:paraId="206B79C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536B4A">
        <w:rPr>
          <w:rFonts w:ascii="Arial" w:hAnsi="Arial" w:cs="Arial"/>
          <w:snapToGrid w:val="0"/>
          <w:sz w:val="20"/>
        </w:rPr>
        <w:t>Ochrana proti hluku a vibracím je zajištěna konstrukčním řešením stavby a použitím příslušných izolací. Jedná se o rodinný dům, tedy objekt s nevýrobní činností, nepředpokládá se tedy navýšení hluku a otřesů vlivem technických zařízení.</w:t>
      </w:r>
    </w:p>
    <w:p w14:paraId="562CB265"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Stavba bude vedena odbornou stavební firmou tak, aby hluk a prašnost ze stavby byly omezeny na minimum.</w:t>
      </w:r>
    </w:p>
    <w:p w14:paraId="0BC4AF6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1388B1D2" w14:textId="77777777" w:rsidR="00FF1F7D" w:rsidRPr="00536B4A" w:rsidRDefault="00FF1F7D" w:rsidP="00FF1F7D">
      <w:pPr>
        <w:rPr>
          <w:rFonts w:ascii="Arial" w:hAnsi="Arial" w:cs="Arial"/>
          <w:b/>
        </w:rPr>
      </w:pPr>
      <w:r w:rsidRPr="00536B4A">
        <w:rPr>
          <w:rFonts w:ascii="Arial" w:hAnsi="Arial" w:cs="Arial"/>
          <w:b/>
        </w:rPr>
        <w:t>Ochrana ovzduší</w:t>
      </w:r>
    </w:p>
    <w:p w14:paraId="7E1A84C0" w14:textId="77777777" w:rsidR="00FF1F7D" w:rsidRPr="00536B4A" w:rsidRDefault="00FF1F7D" w:rsidP="00FF1F7D">
      <w:pPr>
        <w:rPr>
          <w:rFonts w:ascii="Arial" w:hAnsi="Arial" w:cs="Arial"/>
          <w:sz w:val="20"/>
        </w:rPr>
      </w:pPr>
      <w:r w:rsidRPr="00536B4A">
        <w:rPr>
          <w:rFonts w:ascii="Arial" w:hAnsi="Arial" w:cs="Arial"/>
          <w:sz w:val="20"/>
        </w:rPr>
        <w:t>Z hlediska ochrany ovzduší splňuje popsaná stavba požadavky zákona 201/2012 Sb. o ochraně ovzduší.</w:t>
      </w:r>
      <w:r w:rsidRPr="00536B4A">
        <w:rPr>
          <w:rFonts w:ascii="Arial" w:hAnsi="Arial" w:cs="Arial"/>
          <w:sz w:val="20"/>
        </w:rPr>
        <w:tab/>
      </w:r>
    </w:p>
    <w:p w14:paraId="5A63B42E" w14:textId="77777777" w:rsidR="00FF1F7D" w:rsidRPr="00536B4A" w:rsidRDefault="00FF1F7D" w:rsidP="00FF1F7D">
      <w:pPr>
        <w:rPr>
          <w:rFonts w:ascii="Arial" w:hAnsi="Arial" w:cs="Arial"/>
          <w:b/>
        </w:rPr>
      </w:pPr>
    </w:p>
    <w:p w14:paraId="3E04416C" w14:textId="77777777" w:rsidR="00FF1F7D" w:rsidRPr="00536B4A" w:rsidRDefault="00FF1F7D" w:rsidP="00FF1F7D">
      <w:pPr>
        <w:rPr>
          <w:rFonts w:ascii="Arial" w:hAnsi="Arial" w:cs="Arial"/>
          <w:b/>
        </w:rPr>
      </w:pPr>
      <w:r w:rsidRPr="00536B4A">
        <w:rPr>
          <w:rFonts w:ascii="Arial" w:hAnsi="Arial" w:cs="Arial"/>
          <w:b/>
        </w:rPr>
        <w:t xml:space="preserve">Ochrana krajiny a přírody </w:t>
      </w:r>
    </w:p>
    <w:p w14:paraId="444E979D" w14:textId="77777777" w:rsidR="00FF1F7D" w:rsidRPr="00536B4A" w:rsidRDefault="00FF1F7D" w:rsidP="00FF1F7D">
      <w:pPr>
        <w:rPr>
          <w:rFonts w:ascii="Arial" w:hAnsi="Arial" w:cs="Arial"/>
          <w:sz w:val="20"/>
        </w:rPr>
      </w:pPr>
      <w:r w:rsidRPr="00536B4A">
        <w:rPr>
          <w:rFonts w:ascii="Arial" w:hAnsi="Arial" w:cs="Arial"/>
          <w:sz w:val="20"/>
        </w:rPr>
        <w:t>Z hlediska ochrany přírody splňuje popsaná stavba požadavky zákona 114/1992Sb., o ochraně přírody a krajiny, ve znění pozdějších předpisů.</w:t>
      </w:r>
    </w:p>
    <w:p w14:paraId="161B3189" w14:textId="77777777" w:rsidR="00FF1F7D" w:rsidRPr="00536B4A" w:rsidRDefault="00FF1F7D" w:rsidP="00FF1F7D">
      <w:pPr>
        <w:rPr>
          <w:rFonts w:ascii="Arial" w:hAnsi="Arial" w:cs="Arial"/>
        </w:rPr>
      </w:pPr>
    </w:p>
    <w:p w14:paraId="2C4823E5" w14:textId="77777777" w:rsidR="00FF1F7D" w:rsidRPr="00536B4A" w:rsidRDefault="00FF1F7D" w:rsidP="00FF1F7D">
      <w:pPr>
        <w:rPr>
          <w:rFonts w:ascii="Arial" w:hAnsi="Arial" w:cs="Arial"/>
          <w:b/>
        </w:rPr>
      </w:pPr>
      <w:r w:rsidRPr="00536B4A">
        <w:rPr>
          <w:rFonts w:ascii="Arial" w:hAnsi="Arial" w:cs="Arial"/>
          <w:b/>
        </w:rPr>
        <w:t>Ochrana zemědělského fondu</w:t>
      </w:r>
    </w:p>
    <w:p w14:paraId="6695DAD6" w14:textId="77777777" w:rsidR="00FF1F7D" w:rsidRPr="00536B4A" w:rsidRDefault="00FF1F7D" w:rsidP="00FF1F7D">
      <w:pPr>
        <w:rPr>
          <w:rFonts w:ascii="Arial" w:hAnsi="Arial" w:cs="Arial"/>
          <w:sz w:val="20"/>
        </w:rPr>
      </w:pPr>
      <w:r w:rsidRPr="00536B4A">
        <w:rPr>
          <w:rFonts w:ascii="Arial" w:hAnsi="Arial" w:cs="Arial"/>
          <w:sz w:val="20"/>
        </w:rPr>
        <w:t>Z hlediska ochrany zemědělského půdního fondu je nutné postupovat v souladu se zákonem č. 334//1992Sb. O Ochraně zemědělského půdního fondu, ve znění pozdějších předpisů.</w:t>
      </w:r>
    </w:p>
    <w:p w14:paraId="1DF92AFF" w14:textId="77777777" w:rsidR="00FF1F7D" w:rsidRPr="00536B4A" w:rsidRDefault="00FF1F7D" w:rsidP="00FF1F7D">
      <w:pPr>
        <w:rPr>
          <w:rFonts w:ascii="Arial" w:hAnsi="Arial" w:cs="Arial"/>
          <w:b/>
        </w:rPr>
      </w:pPr>
    </w:p>
    <w:p w14:paraId="7AF337A6" w14:textId="77777777" w:rsidR="00FF1F7D" w:rsidRPr="00536B4A" w:rsidRDefault="00FF1F7D" w:rsidP="00FF1F7D">
      <w:pPr>
        <w:rPr>
          <w:rFonts w:ascii="Arial" w:hAnsi="Arial" w:cs="Arial"/>
          <w:b/>
        </w:rPr>
      </w:pPr>
      <w:r w:rsidRPr="00536B4A">
        <w:rPr>
          <w:rFonts w:ascii="Arial" w:hAnsi="Arial" w:cs="Arial"/>
          <w:b/>
        </w:rPr>
        <w:t>Vodní hospodářství</w:t>
      </w:r>
    </w:p>
    <w:p w14:paraId="5FAAD24A" w14:textId="77777777" w:rsidR="00FF1F7D" w:rsidRPr="00536B4A" w:rsidRDefault="00FF1F7D" w:rsidP="00FF1F7D">
      <w:pPr>
        <w:rPr>
          <w:rFonts w:ascii="Arial" w:hAnsi="Arial" w:cs="Arial"/>
          <w:sz w:val="20"/>
        </w:rPr>
      </w:pPr>
      <w:r w:rsidRPr="00536B4A">
        <w:rPr>
          <w:rFonts w:ascii="Arial" w:hAnsi="Arial" w:cs="Arial"/>
          <w:sz w:val="20"/>
        </w:rPr>
        <w:t>Z hlediska zákona o vodách č. 254/2001 Sb., o vodách, v platném znění, splňuje dokumentace všechny podmínky.</w:t>
      </w:r>
    </w:p>
    <w:p w14:paraId="37524BCE" w14:textId="77777777" w:rsidR="00FF1F7D" w:rsidRPr="00536B4A" w:rsidRDefault="00FF1F7D" w:rsidP="00FF1F7D">
      <w:pPr>
        <w:rPr>
          <w:rFonts w:ascii="Arial" w:hAnsi="Arial" w:cs="Arial"/>
        </w:rPr>
      </w:pPr>
    </w:p>
    <w:p w14:paraId="6B32FF6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Odpady</w:t>
      </w:r>
    </w:p>
    <w:p w14:paraId="1E7C8C34" w14:textId="77777777" w:rsidR="00FF1F7D" w:rsidRPr="00536B4A" w:rsidRDefault="00FF1F7D" w:rsidP="00FF1F7D">
      <w:pPr>
        <w:rPr>
          <w:rFonts w:ascii="Arial" w:hAnsi="Arial" w:cs="Arial"/>
          <w:sz w:val="20"/>
        </w:rPr>
      </w:pPr>
      <w:r w:rsidRPr="00536B4A">
        <w:rPr>
          <w:rFonts w:ascii="Arial" w:hAnsi="Arial" w:cs="Arial"/>
          <w:sz w:val="20"/>
        </w:rPr>
        <w:t>Investor (stavebník) zabezpečí využití nebo odstranění odpadů, které při stavební činnosti (demolici, terénních úpravách) vzniknou a to tak, že veškeré odpady předá oprávněné osobě dle § 12 odst. 3 zákona č. 185/2001 Sb., o odpadech, ve znění pozdějších předpisů. Před předáním odpadů oprávněné osobě, budou odpady soustřeďovány utříděné podle jednotlivých druhů a kategorii a zabezpečeny před znehodnocením, odcizením nebo únikem</w:t>
      </w:r>
    </w:p>
    <w:p w14:paraId="2B1B5785" w14:textId="77777777" w:rsidR="00FF1F7D" w:rsidRPr="00536B4A" w:rsidRDefault="00FF1F7D" w:rsidP="00FF1F7D">
      <w:pPr>
        <w:rPr>
          <w:rFonts w:ascii="Arial" w:hAnsi="Arial" w:cs="Arial"/>
          <w:sz w:val="20"/>
        </w:rPr>
      </w:pPr>
      <w:r w:rsidRPr="00536B4A">
        <w:rPr>
          <w:rFonts w:ascii="Arial" w:hAnsi="Arial" w:cs="Arial"/>
          <w:sz w:val="20"/>
        </w:rPr>
        <w:t>Musí být plněny i další povinnosti vyplývající ze zákona o odpadech - zejména nakládání s nebezpečnými odpady a plnění ohlašovacích povinností. Doklady o využití nebo odstranění odpadů oprávněným osobám budou předány při kolaudačním řízeni.</w:t>
      </w:r>
    </w:p>
    <w:p w14:paraId="52F95EBC" w14:textId="77777777" w:rsidR="00FF1F7D" w:rsidRPr="00536B4A" w:rsidRDefault="00FF1F7D" w:rsidP="00FF1F7D">
      <w:pPr>
        <w:rPr>
          <w:rFonts w:ascii="Arial" w:hAnsi="Arial" w:cs="Arial"/>
          <w:sz w:val="20"/>
        </w:rPr>
      </w:pPr>
      <w:r w:rsidRPr="00536B4A">
        <w:rPr>
          <w:rFonts w:ascii="Arial" w:hAnsi="Arial" w:cs="Arial"/>
          <w:sz w:val="20"/>
        </w:rPr>
        <w:t xml:space="preserve">Odpady budou likvidovány komunálním svozem odpadů. </w:t>
      </w:r>
    </w:p>
    <w:p w14:paraId="43B42ED5" w14:textId="77777777" w:rsidR="00FF1F7D" w:rsidRPr="00536B4A" w:rsidRDefault="00FF1F7D" w:rsidP="00FF1F7D">
      <w:pPr>
        <w:rPr>
          <w:rFonts w:ascii="Arial" w:hAnsi="Arial" w:cs="Arial"/>
          <w:sz w:val="20"/>
        </w:rPr>
      </w:pPr>
      <w:r w:rsidRPr="00536B4A">
        <w:rPr>
          <w:rFonts w:ascii="Arial" w:hAnsi="Arial" w:cs="Arial"/>
          <w:sz w:val="20"/>
        </w:rPr>
        <w:t>V úvahu připadají (zatřídění dle katalogu odpadů):</w:t>
      </w:r>
    </w:p>
    <w:p w14:paraId="727587BA" w14:textId="77777777" w:rsidR="00FF1F7D" w:rsidRPr="00536B4A" w:rsidRDefault="00FF1F7D" w:rsidP="00FF1F7D">
      <w:pPr>
        <w:rPr>
          <w:rFonts w:ascii="Arial" w:hAnsi="Arial" w:cs="Arial"/>
          <w:sz w:val="22"/>
        </w:rPr>
      </w:pPr>
    </w:p>
    <w:tbl>
      <w:tblPr>
        <w:tblW w:w="9933" w:type="dxa"/>
        <w:tblInd w:w="-10" w:type="dxa"/>
        <w:tblLayout w:type="fixed"/>
        <w:tblCellMar>
          <w:left w:w="10" w:type="dxa"/>
          <w:right w:w="10" w:type="dxa"/>
        </w:tblCellMar>
        <w:tblLook w:val="0000" w:firstRow="0" w:lastRow="0" w:firstColumn="0" w:lastColumn="0" w:noHBand="0" w:noVBand="0"/>
      </w:tblPr>
      <w:tblGrid>
        <w:gridCol w:w="1002"/>
        <w:gridCol w:w="2553"/>
        <w:gridCol w:w="1717"/>
        <w:gridCol w:w="4661"/>
      </w:tblGrid>
      <w:tr w:rsidR="00FF1F7D" w:rsidRPr="00536B4A" w14:paraId="50AE1D6D" w14:textId="77777777" w:rsidTr="006A7A3C">
        <w:trPr>
          <w:trHeight w:val="945"/>
        </w:trPr>
        <w:tc>
          <w:tcPr>
            <w:tcW w:w="1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1E4EF6C" w14:textId="77777777" w:rsidR="00FF1F7D" w:rsidRPr="00536B4A" w:rsidRDefault="00FF1F7D" w:rsidP="006A7A3C">
            <w:pPr>
              <w:pStyle w:val="Standard"/>
              <w:ind w:firstLine="0"/>
              <w:jc w:val="center"/>
              <w:rPr>
                <w:rFonts w:ascii="Arial" w:hAnsi="Arial" w:cs="Arial"/>
                <w:b/>
                <w:bCs/>
                <w:i/>
                <w:iCs/>
                <w:color w:val="000000"/>
                <w:sz w:val="22"/>
                <w:szCs w:val="22"/>
              </w:rPr>
            </w:pPr>
            <w:r w:rsidRPr="00536B4A">
              <w:rPr>
                <w:rFonts w:ascii="Arial" w:hAnsi="Arial" w:cs="Arial"/>
                <w:b/>
                <w:bCs/>
                <w:i/>
                <w:iCs/>
                <w:color w:val="000000"/>
                <w:sz w:val="22"/>
                <w:szCs w:val="22"/>
              </w:rPr>
              <w:t>Kat. číslo odpadu</w:t>
            </w:r>
          </w:p>
        </w:tc>
        <w:tc>
          <w:tcPr>
            <w:tcW w:w="2553"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6C1B7A8" w14:textId="77777777" w:rsidR="00FF1F7D" w:rsidRPr="00536B4A" w:rsidRDefault="00FF1F7D" w:rsidP="006A7A3C">
            <w:pPr>
              <w:pStyle w:val="Standard"/>
              <w:ind w:firstLine="0"/>
              <w:jc w:val="center"/>
              <w:rPr>
                <w:rFonts w:ascii="Arial" w:hAnsi="Arial" w:cs="Arial"/>
                <w:b/>
                <w:bCs/>
                <w:i/>
                <w:iCs/>
                <w:color w:val="000000"/>
                <w:sz w:val="22"/>
                <w:szCs w:val="22"/>
              </w:rPr>
            </w:pPr>
            <w:r w:rsidRPr="00536B4A">
              <w:rPr>
                <w:rFonts w:ascii="Arial" w:hAnsi="Arial" w:cs="Arial"/>
                <w:b/>
                <w:bCs/>
                <w:i/>
                <w:iCs/>
                <w:color w:val="000000"/>
                <w:sz w:val="22"/>
                <w:szCs w:val="22"/>
              </w:rPr>
              <w:t>Odpad</w:t>
            </w:r>
          </w:p>
        </w:tc>
        <w:tc>
          <w:tcPr>
            <w:tcW w:w="1717"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0AF956E" w14:textId="77777777" w:rsidR="00FF1F7D" w:rsidRPr="00536B4A" w:rsidRDefault="00FF1F7D" w:rsidP="006A7A3C">
            <w:pPr>
              <w:pStyle w:val="Standard"/>
              <w:ind w:firstLine="0"/>
              <w:jc w:val="center"/>
              <w:rPr>
                <w:rFonts w:ascii="Arial" w:hAnsi="Arial" w:cs="Arial"/>
              </w:rPr>
            </w:pPr>
            <w:r w:rsidRPr="00536B4A">
              <w:rPr>
                <w:rFonts w:ascii="Arial" w:hAnsi="Arial" w:cs="Arial"/>
                <w:b/>
                <w:bCs/>
                <w:i/>
                <w:iCs/>
                <w:color w:val="000000"/>
                <w:sz w:val="22"/>
                <w:szCs w:val="22"/>
              </w:rPr>
              <w:t>Předpokládaný objem odpadu v m</w:t>
            </w:r>
            <w:r w:rsidRPr="00536B4A">
              <w:rPr>
                <w:rFonts w:ascii="Arial" w:hAnsi="Arial" w:cs="Arial"/>
                <w:b/>
                <w:bCs/>
                <w:i/>
                <w:iCs/>
                <w:color w:val="000000"/>
                <w:sz w:val="22"/>
                <w:szCs w:val="22"/>
                <w:vertAlign w:val="superscript"/>
              </w:rPr>
              <w:t>3</w:t>
            </w:r>
          </w:p>
        </w:tc>
        <w:tc>
          <w:tcPr>
            <w:tcW w:w="4661"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B0457EE" w14:textId="77777777" w:rsidR="00FF1F7D" w:rsidRPr="00536B4A" w:rsidRDefault="00FF1F7D" w:rsidP="006A7A3C">
            <w:pPr>
              <w:pStyle w:val="Standard"/>
              <w:ind w:firstLine="0"/>
              <w:jc w:val="center"/>
              <w:rPr>
                <w:rFonts w:ascii="Arial" w:hAnsi="Arial" w:cs="Arial"/>
                <w:b/>
                <w:bCs/>
                <w:i/>
                <w:iCs/>
                <w:color w:val="000000"/>
                <w:sz w:val="22"/>
                <w:szCs w:val="22"/>
              </w:rPr>
            </w:pPr>
            <w:r w:rsidRPr="00536B4A">
              <w:rPr>
                <w:rFonts w:ascii="Arial" w:hAnsi="Arial" w:cs="Arial"/>
                <w:b/>
                <w:bCs/>
                <w:i/>
                <w:iCs/>
                <w:color w:val="000000"/>
                <w:sz w:val="22"/>
                <w:szCs w:val="22"/>
              </w:rPr>
              <w:t>Způsob likvidace</w:t>
            </w:r>
          </w:p>
        </w:tc>
      </w:tr>
      <w:tr w:rsidR="00FF1F7D" w:rsidRPr="00536B4A" w14:paraId="203CE2E8" w14:textId="77777777" w:rsidTr="006A7A3C">
        <w:trPr>
          <w:trHeight w:val="995"/>
        </w:trPr>
        <w:tc>
          <w:tcPr>
            <w:tcW w:w="100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2ABC1E1"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lastRenderedPageBreak/>
              <w:t>17 05 04</w:t>
            </w:r>
          </w:p>
        </w:tc>
        <w:tc>
          <w:tcPr>
            <w:tcW w:w="255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239A210"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Zemina nekontaminovaná</w:t>
            </w:r>
          </w:p>
        </w:tc>
        <w:tc>
          <w:tcPr>
            <w:tcW w:w="171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80B2B0A"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60</w:t>
            </w:r>
          </w:p>
        </w:tc>
        <w:tc>
          <w:tcPr>
            <w:tcW w:w="46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F7ECF56" w14:textId="77777777" w:rsidR="00FF1F7D" w:rsidRPr="00536B4A" w:rsidRDefault="00FF1F7D" w:rsidP="006A7A3C">
            <w:pPr>
              <w:pStyle w:val="Zkladntext2"/>
              <w:rPr>
                <w:rFonts w:ascii="Arial" w:hAnsi="Arial" w:cs="Arial"/>
              </w:rPr>
            </w:pPr>
            <w:r w:rsidRPr="00536B4A">
              <w:rPr>
                <w:rFonts w:ascii="Arial" w:hAnsi="Arial" w:cs="Arial"/>
              </w:rPr>
              <w:t>veškerá zemina bude použita na zpětné zásypy a rozhrnuta po pozemku.</w:t>
            </w:r>
          </w:p>
          <w:p w14:paraId="2EE4F2A1" w14:textId="77777777" w:rsidR="00FF1F7D" w:rsidRPr="00536B4A" w:rsidRDefault="00FF1F7D" w:rsidP="006A7A3C">
            <w:pPr>
              <w:pStyle w:val="Standard"/>
              <w:ind w:firstLine="0"/>
              <w:jc w:val="center"/>
              <w:rPr>
                <w:rFonts w:ascii="Arial" w:hAnsi="Arial" w:cs="Arial"/>
                <w:color w:val="000000"/>
                <w:sz w:val="22"/>
                <w:szCs w:val="22"/>
              </w:rPr>
            </w:pPr>
          </w:p>
        </w:tc>
      </w:tr>
      <w:tr w:rsidR="00FF1F7D" w:rsidRPr="00536B4A" w14:paraId="12EA0F8D" w14:textId="77777777" w:rsidTr="006A7A3C">
        <w:trPr>
          <w:trHeight w:val="300"/>
        </w:trPr>
        <w:tc>
          <w:tcPr>
            <w:tcW w:w="100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AD99EA5"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17 09 04</w:t>
            </w:r>
          </w:p>
        </w:tc>
        <w:tc>
          <w:tcPr>
            <w:tcW w:w="255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9A7FAE7"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Směsný demoliční odpad</w:t>
            </w:r>
          </w:p>
        </w:tc>
        <w:tc>
          <w:tcPr>
            <w:tcW w:w="171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C515D63"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1</w:t>
            </w:r>
          </w:p>
        </w:tc>
        <w:tc>
          <w:tcPr>
            <w:tcW w:w="46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8788745"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Odvoz na legální skládku oprávněnou osobou</w:t>
            </w:r>
          </w:p>
        </w:tc>
      </w:tr>
      <w:tr w:rsidR="00FF1F7D" w:rsidRPr="00536B4A" w14:paraId="1769122D" w14:textId="77777777" w:rsidTr="006A7A3C">
        <w:trPr>
          <w:trHeight w:val="300"/>
        </w:trPr>
        <w:tc>
          <w:tcPr>
            <w:tcW w:w="100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8635184"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17 04 05</w:t>
            </w:r>
          </w:p>
        </w:tc>
        <w:tc>
          <w:tcPr>
            <w:tcW w:w="255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53AFEC2"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Železný šrot</w:t>
            </w:r>
          </w:p>
        </w:tc>
        <w:tc>
          <w:tcPr>
            <w:tcW w:w="171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34C2F18"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1</w:t>
            </w:r>
          </w:p>
        </w:tc>
        <w:tc>
          <w:tcPr>
            <w:tcW w:w="46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CB784A9"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Recyklace oprávněnou osobou</w:t>
            </w:r>
          </w:p>
        </w:tc>
      </w:tr>
      <w:tr w:rsidR="00FF1F7D" w:rsidRPr="00536B4A" w14:paraId="3895415C" w14:textId="77777777" w:rsidTr="006A7A3C">
        <w:trPr>
          <w:trHeight w:val="300"/>
        </w:trPr>
        <w:tc>
          <w:tcPr>
            <w:tcW w:w="100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4EB0677"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17 02 03</w:t>
            </w:r>
          </w:p>
        </w:tc>
        <w:tc>
          <w:tcPr>
            <w:tcW w:w="255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763CCF6"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Plasty</w:t>
            </w:r>
          </w:p>
        </w:tc>
        <w:tc>
          <w:tcPr>
            <w:tcW w:w="171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ABAC905"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1</w:t>
            </w:r>
          </w:p>
        </w:tc>
        <w:tc>
          <w:tcPr>
            <w:tcW w:w="46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ABE7B84"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Recyklace oprávněnou osobou</w:t>
            </w:r>
          </w:p>
        </w:tc>
      </w:tr>
      <w:tr w:rsidR="00FF1F7D" w:rsidRPr="00536B4A" w14:paraId="199D09B7" w14:textId="77777777" w:rsidTr="006A7A3C">
        <w:trPr>
          <w:trHeight w:val="300"/>
        </w:trPr>
        <w:tc>
          <w:tcPr>
            <w:tcW w:w="100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0F9280F"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17 01 07</w:t>
            </w:r>
          </w:p>
        </w:tc>
        <w:tc>
          <w:tcPr>
            <w:tcW w:w="2553"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182A5CA"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Směs suti a zeminy</w:t>
            </w:r>
          </w:p>
        </w:tc>
        <w:tc>
          <w:tcPr>
            <w:tcW w:w="171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C1EDDCC"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1</w:t>
            </w:r>
          </w:p>
        </w:tc>
        <w:tc>
          <w:tcPr>
            <w:tcW w:w="4661"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72FA36B" w14:textId="77777777" w:rsidR="00FF1F7D" w:rsidRPr="00536B4A" w:rsidRDefault="00FF1F7D" w:rsidP="006A7A3C">
            <w:pPr>
              <w:pStyle w:val="Standard"/>
              <w:ind w:firstLine="0"/>
              <w:jc w:val="center"/>
              <w:rPr>
                <w:rFonts w:ascii="Arial" w:hAnsi="Arial" w:cs="Arial"/>
                <w:color w:val="000000"/>
                <w:sz w:val="22"/>
                <w:szCs w:val="22"/>
              </w:rPr>
            </w:pPr>
            <w:r w:rsidRPr="00536B4A">
              <w:rPr>
                <w:rFonts w:ascii="Arial" w:hAnsi="Arial" w:cs="Arial"/>
                <w:color w:val="000000"/>
                <w:sz w:val="22"/>
                <w:szCs w:val="22"/>
              </w:rPr>
              <w:t>Odvoz na legální skládku oprávněnou osobou</w:t>
            </w:r>
          </w:p>
        </w:tc>
      </w:tr>
    </w:tbl>
    <w:p w14:paraId="388A7867" w14:textId="77777777" w:rsidR="00FF1F7D" w:rsidRPr="00536B4A" w:rsidRDefault="00FF1F7D" w:rsidP="00FF1F7D">
      <w:pPr>
        <w:rPr>
          <w:rFonts w:ascii="Arial" w:hAnsi="Arial" w:cs="Arial"/>
          <w:sz w:val="22"/>
        </w:rPr>
      </w:pPr>
    </w:p>
    <w:p w14:paraId="3339CB1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b) vliv na přírodu a krajinu (ochrana dřevin, ochrana památných stromů, ochrana rostlin a živočichů, zachování ekologických funkcí vazeb v krajině apod.)</w:t>
      </w:r>
    </w:p>
    <w:p w14:paraId="4B3208D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Stavba negativně neovlivní přírodu ani krajinu.</w:t>
      </w:r>
    </w:p>
    <w:p w14:paraId="5989791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09F6690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c) vliv na soustavu chráněných území Natura 2000</w:t>
      </w:r>
    </w:p>
    <w:p w14:paraId="4D2801F1" w14:textId="77777777" w:rsidR="00FF1F7D" w:rsidRPr="00536B4A" w:rsidRDefault="00FF1F7D" w:rsidP="00FF1F7D">
      <w:pPr>
        <w:rPr>
          <w:rFonts w:ascii="Arial" w:hAnsi="Arial" w:cs="Arial"/>
          <w:szCs w:val="30"/>
        </w:rPr>
      </w:pPr>
      <w:r w:rsidRPr="00536B4A">
        <w:rPr>
          <w:rFonts w:ascii="Arial" w:hAnsi="Arial" w:cs="Arial"/>
          <w:sz w:val="20"/>
        </w:rPr>
        <w:t>Stavba nemá negativní vliv na soustavu chráněných území Natura 2000.</w:t>
      </w:r>
    </w:p>
    <w:p w14:paraId="12DF5092"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1C22B89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d) způsob zohlednění podmínek závazného stanoviska posouzení vlivu záměru na životní prostředí, je-li podkladem</w:t>
      </w:r>
    </w:p>
    <w:p w14:paraId="7B108AF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Neřešeno.</w:t>
      </w:r>
    </w:p>
    <w:p w14:paraId="44B0073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3011889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e) v případě záměrů spadajících do režimu zákona o integrované prevenci základní parametry  způsobu naplnění závěrů o nejlepších dostupných technikách nebo integrované povolení, bylo-li vydáno</w:t>
      </w:r>
    </w:p>
    <w:p w14:paraId="2BB2113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Neřešeno.</w:t>
      </w:r>
    </w:p>
    <w:p w14:paraId="694BA80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1679D2B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f) navrhovaná ochranná a bezpečnostní pásma, rozsah omezení a podmínky ochrany podle jiných právních předpisů,</w:t>
      </w:r>
    </w:p>
    <w:p w14:paraId="5A9646F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Bezpečnostní a ochranná pásma budou dodržena.</w:t>
      </w:r>
    </w:p>
    <w:p w14:paraId="522E702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5A91D8B1" w14:textId="77777777" w:rsidR="00FF1F7D" w:rsidRPr="00536B4A" w:rsidRDefault="00FF1F7D" w:rsidP="00FF1F7D">
      <w:pPr>
        <w:pStyle w:val="Nadpis2"/>
        <w:rPr>
          <w:rFonts w:ascii="Arial" w:hAnsi="Arial" w:cs="Arial"/>
        </w:rPr>
      </w:pPr>
      <w:bookmarkStart w:id="16" w:name="_Toc532214365"/>
      <w:r w:rsidRPr="00536B4A">
        <w:rPr>
          <w:rFonts w:ascii="Arial" w:hAnsi="Arial" w:cs="Arial"/>
        </w:rPr>
        <w:t>B.7 OCHRANA OBYVATELSTVA</w:t>
      </w:r>
      <w:bookmarkEnd w:id="15"/>
      <w:bookmarkEnd w:id="16"/>
    </w:p>
    <w:p w14:paraId="2832EB8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4832D4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Splnění základních požadavků z hlediska plnění úkolů ochrany obyvatelstva.</w:t>
      </w:r>
    </w:p>
    <w:p w14:paraId="776BF6D1"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Stavba je navržena, a bude provedena takovým způsobem, aby neohrožovala život, zdraví, zdravé životní podmínky jejich uživatelů ani uživatelů okolních staveb.</w:t>
      </w:r>
    </w:p>
    <w:p w14:paraId="03E8B8D3" w14:textId="77777777" w:rsidR="00FF1F7D" w:rsidRPr="00536B4A" w:rsidRDefault="00FF1F7D" w:rsidP="00FF1F7D">
      <w:pPr>
        <w:rPr>
          <w:rFonts w:ascii="Arial" w:hAnsi="Arial" w:cs="Arial"/>
          <w:bCs/>
          <w:sz w:val="20"/>
        </w:rPr>
      </w:pPr>
      <w:r w:rsidRPr="00536B4A">
        <w:rPr>
          <w:rFonts w:ascii="Arial" w:hAnsi="Arial" w:cs="Arial"/>
          <w:sz w:val="20"/>
        </w:rPr>
        <w:t xml:space="preserve">Objekt se nenachází v zóně havarijního plánování pro stacionární zdroj ohrožení, dále se objekt neumísťuje do záplavového území, ani do oblasti druhotné záplavy. Objekt není podsklepený, proto nebude možné jej využít jako improvizovaný úkryt před radiačním nebezpečím. Ukrytí obyvatel rodinného domu v případě chemické havárie bude zajištěno v koupelně s tekoucí vodou. Obyvatelé v místnosti utěsní veškeré dveře a okna. Tekoucí voda v místnosti je použitelná pro improvizované ochranné pomůcky. </w:t>
      </w:r>
      <w:r w:rsidRPr="00536B4A">
        <w:rPr>
          <w:rFonts w:ascii="Arial" w:hAnsi="Arial" w:cs="Arial"/>
          <w:bCs/>
          <w:sz w:val="20"/>
        </w:rPr>
        <w:t>Stavba a její provoz nevyvolá v zásadě negativní vlivy na okolí a životní prostředí vůbec. Po dobu výstavby dojde k přechodnému zvýšení hladiny hluku, ale po dokončení stavba přispěje ke kvalitnějšímu životnímu prostředí.</w:t>
      </w:r>
    </w:p>
    <w:p w14:paraId="120724BD" w14:textId="77777777" w:rsidR="00FF1F7D" w:rsidRPr="00536B4A" w:rsidRDefault="00FF1F7D" w:rsidP="00FF1F7D">
      <w:pPr>
        <w:rPr>
          <w:rFonts w:ascii="Arial" w:hAnsi="Arial" w:cs="Arial"/>
          <w:bCs/>
          <w:sz w:val="20"/>
        </w:rPr>
      </w:pPr>
      <w:r w:rsidRPr="00536B4A">
        <w:rPr>
          <w:rFonts w:ascii="Arial" w:hAnsi="Arial" w:cs="Arial"/>
          <w:bCs/>
          <w:sz w:val="20"/>
        </w:rPr>
        <w:t>Okolní pozemky nebudou nijak znečišťovány, ani na ně nebude vstupováno.</w:t>
      </w:r>
    </w:p>
    <w:p w14:paraId="37190EF9" w14:textId="77777777" w:rsidR="00692A23" w:rsidRPr="00536B4A" w:rsidRDefault="00692A23" w:rsidP="00FF1F7D">
      <w:pPr>
        <w:rPr>
          <w:rFonts w:ascii="Arial" w:hAnsi="Arial" w:cs="Arial"/>
          <w:bCs/>
        </w:rPr>
      </w:pPr>
    </w:p>
    <w:p w14:paraId="576035A8" w14:textId="77777777" w:rsidR="00FF1F7D" w:rsidRPr="00536B4A" w:rsidRDefault="00FF1F7D" w:rsidP="00FF1F7D">
      <w:pPr>
        <w:pStyle w:val="Nadpis2"/>
        <w:rPr>
          <w:rFonts w:ascii="Arial" w:hAnsi="Arial" w:cs="Arial"/>
        </w:rPr>
      </w:pPr>
      <w:bookmarkStart w:id="17" w:name="_Toc353224693"/>
      <w:bookmarkStart w:id="18" w:name="_Toc532214366"/>
      <w:r w:rsidRPr="00536B4A">
        <w:rPr>
          <w:rFonts w:ascii="Arial" w:hAnsi="Arial" w:cs="Arial"/>
        </w:rPr>
        <w:t>B.8 ZÁSADY ORGANIZACE VÝSTAVBY</w:t>
      </w:r>
      <w:bookmarkEnd w:id="17"/>
      <w:bookmarkEnd w:id="18"/>
    </w:p>
    <w:p w14:paraId="20F747A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bookmarkEnd w:id="2"/>
    <w:bookmarkEnd w:id="3"/>
    <w:p w14:paraId="49846812"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a) potřeby a spotřeby rozhodujících médií a hmot, jejich zajištění,</w:t>
      </w:r>
    </w:p>
    <w:p w14:paraId="7799604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520FEA59" w14:textId="77777777" w:rsidR="00FF1F7D" w:rsidRPr="00536B4A" w:rsidRDefault="00FF1F7D" w:rsidP="00FF1F7D">
      <w:pPr>
        <w:rPr>
          <w:rFonts w:ascii="Arial" w:hAnsi="Arial" w:cs="Arial"/>
          <w:iCs/>
          <w:sz w:val="20"/>
        </w:rPr>
      </w:pPr>
      <w:r w:rsidRPr="00536B4A">
        <w:rPr>
          <w:rFonts w:ascii="Arial" w:hAnsi="Arial" w:cs="Arial"/>
          <w:sz w:val="20"/>
        </w:rPr>
        <w:t xml:space="preserve">Budou řešena malými nákladními auty, nebo dodávkami či os. automobily. </w:t>
      </w:r>
      <w:r w:rsidRPr="00536B4A">
        <w:rPr>
          <w:rFonts w:ascii="Arial" w:hAnsi="Arial" w:cs="Arial"/>
          <w:iCs/>
          <w:sz w:val="20"/>
        </w:rPr>
        <w:t>V předstihu bude zajištěno napojení vodovodu a el. energie. Neuvažují se žádné další společné ani sdružené zařízení staveniště.</w:t>
      </w:r>
    </w:p>
    <w:p w14:paraId="479E2EB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1A73599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lastRenderedPageBreak/>
        <w:t>b) odvodnění staveniště</w:t>
      </w:r>
    </w:p>
    <w:p w14:paraId="5641667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Není třeba</w:t>
      </w:r>
    </w:p>
    <w:p w14:paraId="26042D22"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094445A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c) napojení staveniště na stávající dopravní a technickou infrastrukturu</w:t>
      </w:r>
    </w:p>
    <w:p w14:paraId="1B30B20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362B277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 xml:space="preserve">Staveniště bude napojeno navazující komunikací na stávající zpevněnou plochu. </w:t>
      </w:r>
      <w:r w:rsidRPr="00536B4A">
        <w:rPr>
          <w:rFonts w:ascii="Arial" w:hAnsi="Arial" w:cs="Arial"/>
          <w:snapToGrid w:val="0"/>
          <w:sz w:val="20"/>
        </w:rPr>
        <w:t xml:space="preserve">Na vlastním pozemku bude zřízena zpevněná plocha pro pojezd a parkování vozidel. Při výjezdu z pozemku je dostatečný rozhled na obě strany. </w:t>
      </w:r>
      <w:r w:rsidRPr="00536B4A">
        <w:rPr>
          <w:rFonts w:ascii="Arial" w:hAnsi="Arial" w:cs="Arial"/>
          <w:sz w:val="20"/>
        </w:rPr>
        <w:t xml:space="preserve">Dále bude připojeno na inženýrské sítě. </w:t>
      </w:r>
    </w:p>
    <w:p w14:paraId="3094CC8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57782765" w14:textId="77777777" w:rsidR="00692A23" w:rsidRPr="00536B4A" w:rsidRDefault="00692A23"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378C364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d) vliv provádění stavby na okolní stavby a pozemky</w:t>
      </w:r>
    </w:p>
    <w:p w14:paraId="190BA49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6EB67B1D" w14:textId="77777777" w:rsidR="00FF1F7D" w:rsidRPr="00536B4A" w:rsidRDefault="00FF1F7D" w:rsidP="00FF1F7D">
      <w:pPr>
        <w:rPr>
          <w:rFonts w:ascii="Arial" w:hAnsi="Arial" w:cs="Arial"/>
          <w:snapToGrid w:val="0"/>
          <w:sz w:val="20"/>
        </w:rPr>
      </w:pPr>
      <w:r w:rsidRPr="00536B4A">
        <w:rPr>
          <w:rFonts w:ascii="Arial" w:hAnsi="Arial" w:cs="Arial"/>
          <w:snapToGrid w:val="0"/>
          <w:sz w:val="20"/>
        </w:rPr>
        <w:t>Stavba je navržena, a bude provedena takovým způsobem, aby neohrožovala život, zdraví, zdravé životní podmínky jejich uživatelů ani uživatelů okolních staveb.</w:t>
      </w:r>
    </w:p>
    <w:p w14:paraId="699DF933" w14:textId="77777777" w:rsidR="00FF1F7D" w:rsidRPr="00536B4A" w:rsidRDefault="00FF1F7D" w:rsidP="00FF1F7D">
      <w:pPr>
        <w:autoSpaceDE w:val="0"/>
        <w:autoSpaceDN w:val="0"/>
        <w:adjustRightInd w:val="0"/>
        <w:rPr>
          <w:rFonts w:ascii="Arial" w:hAnsi="Arial" w:cs="Arial"/>
          <w:color w:val="000000"/>
          <w:sz w:val="20"/>
        </w:rPr>
      </w:pPr>
      <w:r w:rsidRPr="00536B4A">
        <w:rPr>
          <w:rFonts w:ascii="Arial" w:hAnsi="Arial" w:cs="Arial"/>
          <w:bCs/>
          <w:sz w:val="20"/>
        </w:rPr>
        <w:t xml:space="preserve">Stavba a její provoz nevyvolá v zásadě negativní vlivy na okolí a životní prostředí vůbec. Po dobu výstavby dojde k přechodnému zvýšení hladiny hluku, ale po dokončení stavba přispěje ke kvalitnějšímu životnímu prostředí. </w:t>
      </w:r>
      <w:r w:rsidRPr="00536B4A">
        <w:rPr>
          <w:rFonts w:ascii="Arial" w:hAnsi="Arial" w:cs="Arial"/>
          <w:iCs/>
          <w:sz w:val="20"/>
        </w:rPr>
        <w:t xml:space="preserve">Dodavatelé omezí negativní vliv na okolní prostředí na minimum. Omezení se týká zejména hluku, prašnosti a znečišťování komunikací. Práce budou probíhat pouze v době k tomu vhodné a okolí nebude rušeno v noci apod. </w:t>
      </w:r>
      <w:r w:rsidRPr="00536B4A">
        <w:rPr>
          <w:rFonts w:ascii="Arial" w:hAnsi="Arial" w:cs="Arial"/>
          <w:color w:val="000000"/>
          <w:sz w:val="20"/>
        </w:rPr>
        <w:t>Stavba nebude mít vliv na třetí osoby. Bude probíhat výhradně na pozemku investora. Staveniště bude oploceno a označeno. Stavba není řešena pro osoby se sníženou schopností pohybu a orientace.</w:t>
      </w:r>
    </w:p>
    <w:p w14:paraId="6C6E087E"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5448CA5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e) ochrana okolí staveniště a požadavky na související asanace, demolice, kácení dřevin</w:t>
      </w:r>
    </w:p>
    <w:p w14:paraId="0787ACD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536B4A">
        <w:rPr>
          <w:rFonts w:ascii="Arial" w:hAnsi="Arial" w:cs="Arial"/>
          <w:bCs/>
          <w:sz w:val="20"/>
        </w:rPr>
        <w:t xml:space="preserve">Okolní pozemky nebudou nijak znečišťovány, ani na ně nebude vstupováno. </w:t>
      </w:r>
    </w:p>
    <w:p w14:paraId="7AFEC59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1AF00E8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f) maximální dočasné a trvalé zábory pro staveniště</w:t>
      </w:r>
    </w:p>
    <w:p w14:paraId="0668FEB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Nepředpokládají se zábory pro staveniště.</w:t>
      </w:r>
    </w:p>
    <w:p w14:paraId="0500B7DB" w14:textId="77777777" w:rsidR="00692A23" w:rsidRPr="00536B4A" w:rsidRDefault="00692A23"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079A0C54"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 xml:space="preserve">g) požadavky na bezbariérové </w:t>
      </w:r>
      <w:proofErr w:type="spellStart"/>
      <w:r w:rsidRPr="00536B4A">
        <w:rPr>
          <w:rFonts w:ascii="Arial" w:hAnsi="Arial" w:cs="Arial"/>
          <w:b/>
        </w:rPr>
        <w:t>obchozí</w:t>
      </w:r>
      <w:proofErr w:type="spellEnd"/>
      <w:r w:rsidRPr="00536B4A">
        <w:rPr>
          <w:rFonts w:ascii="Arial" w:hAnsi="Arial" w:cs="Arial"/>
          <w:b/>
        </w:rPr>
        <w:t xml:space="preserve"> trasy</w:t>
      </w:r>
    </w:p>
    <w:p w14:paraId="3BD795BC"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Není třeba</w:t>
      </w:r>
    </w:p>
    <w:p w14:paraId="58980F02"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5C84A507"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h) maximální produkovaná množství a druhy odpadů a emisí při výstavbě, jejich likvidace</w:t>
      </w:r>
    </w:p>
    <w:p w14:paraId="67BBED8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Odpady ze stavby budou likvidovány obvyklým způsobem. Doklad o jejich likvidaci bude přiložen při kontrolní prohlídce po dokončení stavby. Množství odpadů bude sníženo na minimum. Odpady budou tříděny a předány oprávněné osobě.</w:t>
      </w:r>
    </w:p>
    <w:p w14:paraId="2F9575FF"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13DC727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i) bilance zemních prací, požadavky na přísun nebo deponie zemin,</w:t>
      </w:r>
    </w:p>
    <w:p w14:paraId="0B1FBC8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Na pozemku bude sejmuta ornice. Všechna ornice bude umístěna na pozemku a následně bude rozhrnuta po pozemku.</w:t>
      </w:r>
    </w:p>
    <w:p w14:paraId="5B9098ED" w14:textId="77777777" w:rsidR="00692A23" w:rsidRPr="00536B4A" w:rsidRDefault="00692A23"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5547AF0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j) ochrana životního prostředí při výstavbě</w:t>
      </w:r>
    </w:p>
    <w:p w14:paraId="3A12DE8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36B4A">
        <w:rPr>
          <w:rFonts w:ascii="Arial" w:hAnsi="Arial" w:cs="Arial"/>
          <w:sz w:val="20"/>
          <w:szCs w:val="20"/>
        </w:rPr>
        <w:t>Při stavbě nedojde k poškození životního prostředí. Stavba bude prováděna v souladu s předpisy ochraňujícími životní prostředí.</w:t>
      </w:r>
    </w:p>
    <w:p w14:paraId="00F007B0"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13639D3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 xml:space="preserve">k) zásady bezpečnosti a ochrany zdraví při práci na staveništi, </w:t>
      </w:r>
    </w:p>
    <w:p w14:paraId="6F931C3F" w14:textId="77777777" w:rsidR="00FF1F7D" w:rsidRPr="00536B4A" w:rsidRDefault="00FF1F7D" w:rsidP="00FF1F7D">
      <w:pPr>
        <w:rPr>
          <w:rFonts w:ascii="Arial" w:hAnsi="Arial" w:cs="Arial"/>
          <w:sz w:val="20"/>
          <w:szCs w:val="20"/>
        </w:rPr>
      </w:pPr>
      <w:r w:rsidRPr="00536B4A">
        <w:rPr>
          <w:rFonts w:ascii="Arial" w:hAnsi="Arial" w:cs="Arial"/>
          <w:sz w:val="20"/>
          <w:szCs w:val="20"/>
        </w:rPr>
        <w:t>Stavební činnost bude organizována v souladu s nařízením vlády č. 362/2005 Sb. o bližších požadavcích na bezpečnost a ochranu zdraví při práci na pracovištích s nebezpečím pádu z výšky nebo do hloubky; nařízením vlády č. 591/2006 Sb. o minimálních požadavcích na bezpečnost a ochranu zdraví při práci na staveništích.</w:t>
      </w:r>
    </w:p>
    <w:p w14:paraId="79AF9D59" w14:textId="77777777" w:rsidR="00FF1F7D" w:rsidRPr="00536B4A" w:rsidRDefault="00FF1F7D" w:rsidP="00FF1F7D">
      <w:pPr>
        <w:rPr>
          <w:rFonts w:ascii="Arial" w:hAnsi="Arial" w:cs="Arial"/>
          <w:sz w:val="20"/>
          <w:szCs w:val="20"/>
        </w:rPr>
      </w:pPr>
      <w:r w:rsidRPr="00536B4A">
        <w:rPr>
          <w:rFonts w:ascii="Arial" w:hAnsi="Arial" w:cs="Arial"/>
          <w:sz w:val="20"/>
          <w:szCs w:val="20"/>
        </w:rPr>
        <w:t>Zhotovitel při uspořádání staveniště dbá, aby byly dodrženy požadavky na pracoviště stanovené zvláštním právním předpisem (</w:t>
      </w:r>
      <w:proofErr w:type="spellStart"/>
      <w:r w:rsidRPr="00536B4A">
        <w:rPr>
          <w:rFonts w:ascii="Arial" w:hAnsi="Arial" w:cs="Arial"/>
          <w:sz w:val="20"/>
          <w:szCs w:val="20"/>
        </w:rPr>
        <w:t>vyhl</w:t>
      </w:r>
      <w:proofErr w:type="spellEnd"/>
      <w:r w:rsidRPr="00536B4A">
        <w:rPr>
          <w:rFonts w:ascii="Arial" w:hAnsi="Arial" w:cs="Arial"/>
          <w:sz w:val="20"/>
          <w:szCs w:val="20"/>
        </w:rPr>
        <w:t xml:space="preserve">. č. 101/2005 Sb.) a aby staveniště vyhovovalo obecným </w:t>
      </w:r>
      <w:r w:rsidRPr="00536B4A">
        <w:rPr>
          <w:rFonts w:ascii="Arial" w:hAnsi="Arial" w:cs="Arial"/>
          <w:sz w:val="20"/>
          <w:szCs w:val="20"/>
        </w:rPr>
        <w:lastRenderedPageBreak/>
        <w:t>požadavkům na výstavbu podle zvláštního právního předpisu (</w:t>
      </w:r>
      <w:proofErr w:type="spellStart"/>
      <w:r w:rsidRPr="00536B4A">
        <w:rPr>
          <w:rFonts w:ascii="Arial" w:hAnsi="Arial" w:cs="Arial"/>
          <w:sz w:val="20"/>
          <w:szCs w:val="20"/>
        </w:rPr>
        <w:t>vyhl</w:t>
      </w:r>
      <w:proofErr w:type="spellEnd"/>
      <w:r w:rsidRPr="00536B4A">
        <w:rPr>
          <w:rFonts w:ascii="Arial" w:hAnsi="Arial" w:cs="Arial"/>
          <w:sz w:val="20"/>
          <w:szCs w:val="20"/>
        </w:rPr>
        <w:t>. č. 137/118 Sb.) a dalším požadavkům na staveniště.</w:t>
      </w:r>
    </w:p>
    <w:p w14:paraId="61345CAF" w14:textId="77777777" w:rsidR="00FF1F7D" w:rsidRPr="00536B4A" w:rsidRDefault="00FF1F7D" w:rsidP="00FF1F7D">
      <w:pPr>
        <w:rPr>
          <w:rFonts w:ascii="Arial" w:hAnsi="Arial" w:cs="Arial"/>
          <w:sz w:val="20"/>
          <w:szCs w:val="20"/>
        </w:rPr>
      </w:pPr>
      <w:r w:rsidRPr="00536B4A">
        <w:rPr>
          <w:rFonts w:ascii="Arial" w:hAnsi="Arial" w:cs="Arial"/>
          <w:sz w:val="20"/>
          <w:szCs w:val="20"/>
        </w:rPr>
        <w:t>Zhotovitel stavebních prací v rámci dodavatelské dokumentace vytvoří podmínky k zajištění bezpečnosti práce. Součástí dodavatelské dokumentace bude technologický nebo pracovní postup, který musí být po dobu stavebních prací k dispozici na stavbě.</w:t>
      </w:r>
    </w:p>
    <w:p w14:paraId="30D4A16F" w14:textId="77777777" w:rsidR="00FF1F7D" w:rsidRPr="00536B4A" w:rsidRDefault="00FF1F7D" w:rsidP="00FF1F7D">
      <w:pPr>
        <w:rPr>
          <w:rFonts w:ascii="Arial" w:hAnsi="Arial" w:cs="Arial"/>
          <w:sz w:val="20"/>
          <w:szCs w:val="20"/>
        </w:rPr>
      </w:pPr>
      <w:r w:rsidRPr="00536B4A">
        <w:rPr>
          <w:rFonts w:ascii="Arial" w:hAnsi="Arial" w:cs="Arial"/>
          <w:sz w:val="20"/>
          <w:szCs w:val="20"/>
        </w:rPr>
        <w:t>Před započetím zemních prací musí být odpovědným pracovníkem zajištěno na terénu vyznačení tras podzemních vedení inženýrských sítí a jiných překážek. Koordinátor výstavby není třeba, stavbu provádí pouze jedna firma.</w:t>
      </w:r>
    </w:p>
    <w:p w14:paraId="6841DC77" w14:textId="77777777" w:rsidR="00FF1F7D" w:rsidRPr="00536B4A" w:rsidRDefault="00FF1F7D" w:rsidP="00FF1F7D">
      <w:pPr>
        <w:rPr>
          <w:rFonts w:ascii="Arial" w:hAnsi="Arial" w:cs="Arial"/>
        </w:rPr>
      </w:pPr>
    </w:p>
    <w:p w14:paraId="41B3A376"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l) úpravy pro bezbariérové užívání výstavbou dotčených staveb,</w:t>
      </w:r>
    </w:p>
    <w:p w14:paraId="2392C4B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Není třeba</w:t>
      </w:r>
    </w:p>
    <w:p w14:paraId="5091EBC3"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090E69A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m) zásady pro dopravní inženýrská opatření</w:t>
      </w:r>
    </w:p>
    <w:p w14:paraId="08F85FB9"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Není třeba</w:t>
      </w:r>
    </w:p>
    <w:p w14:paraId="3B7D0231"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45C9DE4D"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n)  stanovení  speciálních  podmínek  pro  provádění  stavby (provádění stavby  za  provozu,  opatření  proti  účinkům  vnějšího  prostředí při výstavbě apod.)</w:t>
      </w:r>
    </w:p>
    <w:p w14:paraId="6C621B45"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Není třeba</w:t>
      </w:r>
    </w:p>
    <w:p w14:paraId="0ABD041B"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105331CA"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536B4A">
        <w:rPr>
          <w:rFonts w:ascii="Arial" w:hAnsi="Arial" w:cs="Arial"/>
          <w:b/>
        </w:rPr>
        <w:t>o) postup výstavby, rozhodující dílčí termíny.</w:t>
      </w:r>
    </w:p>
    <w:p w14:paraId="62A9CBC7" w14:textId="77777777" w:rsidR="00FF1F7D" w:rsidRPr="00536B4A" w:rsidRDefault="00FF1F7D" w:rsidP="00FF1F7D">
      <w:pPr>
        <w:rPr>
          <w:rFonts w:ascii="Arial" w:hAnsi="Arial" w:cs="Arial"/>
          <w:sz w:val="20"/>
        </w:rPr>
      </w:pPr>
      <w:r w:rsidRPr="00536B4A">
        <w:rPr>
          <w:rFonts w:ascii="Arial" w:hAnsi="Arial" w:cs="Arial"/>
          <w:sz w:val="20"/>
        </w:rPr>
        <w:t>Předpokládaný postup prací:</w:t>
      </w:r>
    </w:p>
    <w:p w14:paraId="26FB7061" w14:textId="77777777" w:rsidR="00FF1F7D" w:rsidRPr="00536B4A" w:rsidRDefault="00FF1F7D" w:rsidP="00FF1F7D">
      <w:pPr>
        <w:rPr>
          <w:rFonts w:ascii="Arial" w:hAnsi="Arial" w:cs="Arial"/>
          <w:sz w:val="20"/>
        </w:rPr>
      </w:pPr>
      <w:r w:rsidRPr="00536B4A">
        <w:rPr>
          <w:rFonts w:ascii="Arial" w:hAnsi="Arial" w:cs="Arial"/>
          <w:sz w:val="20"/>
        </w:rPr>
        <w:t>Předpokládané zahájení prací:</w:t>
      </w:r>
      <w:r w:rsidRPr="00536B4A">
        <w:rPr>
          <w:rFonts w:ascii="Arial" w:hAnsi="Arial" w:cs="Arial"/>
          <w:sz w:val="20"/>
        </w:rPr>
        <w:tab/>
      </w:r>
      <w:r w:rsidRPr="00536B4A">
        <w:rPr>
          <w:rFonts w:ascii="Arial" w:hAnsi="Arial" w:cs="Arial"/>
          <w:sz w:val="20"/>
        </w:rPr>
        <w:tab/>
      </w:r>
      <w:r w:rsidR="00FB1139" w:rsidRPr="00536B4A">
        <w:rPr>
          <w:rFonts w:ascii="Arial" w:hAnsi="Arial" w:cs="Arial"/>
          <w:sz w:val="20"/>
        </w:rPr>
        <w:tab/>
        <w:t>3</w:t>
      </w:r>
      <w:r w:rsidRPr="00536B4A">
        <w:rPr>
          <w:rFonts w:ascii="Arial" w:hAnsi="Arial" w:cs="Arial"/>
          <w:sz w:val="20"/>
        </w:rPr>
        <w:t>. kvartál 2022</w:t>
      </w:r>
    </w:p>
    <w:p w14:paraId="1712FFF9" w14:textId="77777777" w:rsidR="00FF1F7D" w:rsidRPr="00536B4A" w:rsidRDefault="00FF1F7D" w:rsidP="00FF1F7D">
      <w:pPr>
        <w:rPr>
          <w:rFonts w:ascii="Arial" w:hAnsi="Arial" w:cs="Arial"/>
          <w:sz w:val="20"/>
        </w:rPr>
      </w:pPr>
      <w:r w:rsidRPr="00536B4A">
        <w:rPr>
          <w:rFonts w:ascii="Arial" w:hAnsi="Arial" w:cs="Arial"/>
          <w:sz w:val="20"/>
        </w:rPr>
        <w:t>doba trvání:</w:t>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Pr="00536B4A">
        <w:rPr>
          <w:rFonts w:ascii="Arial" w:hAnsi="Arial" w:cs="Arial"/>
          <w:sz w:val="20"/>
        </w:rPr>
        <w:tab/>
      </w:r>
      <w:r w:rsidR="00B9534C" w:rsidRPr="00536B4A">
        <w:rPr>
          <w:rFonts w:ascii="Arial" w:hAnsi="Arial" w:cs="Arial"/>
          <w:sz w:val="20"/>
        </w:rPr>
        <w:tab/>
      </w:r>
      <w:r w:rsidRPr="00536B4A">
        <w:rPr>
          <w:rFonts w:ascii="Arial" w:hAnsi="Arial" w:cs="Arial"/>
          <w:sz w:val="20"/>
        </w:rPr>
        <w:t>24 měsíců</w:t>
      </w:r>
    </w:p>
    <w:p w14:paraId="4EF2B8EA" w14:textId="77777777" w:rsidR="0069556A" w:rsidRPr="00536B4A" w:rsidRDefault="0069556A" w:rsidP="00FF1F7D">
      <w:pPr>
        <w:rPr>
          <w:rFonts w:ascii="Arial" w:hAnsi="Arial" w:cs="Arial"/>
          <w:sz w:val="20"/>
        </w:rPr>
      </w:pPr>
    </w:p>
    <w:p w14:paraId="50ACD175" w14:textId="77777777" w:rsidR="0069556A" w:rsidRPr="00536B4A" w:rsidRDefault="0069556A" w:rsidP="00FF1F7D">
      <w:pPr>
        <w:rPr>
          <w:rFonts w:ascii="Arial" w:hAnsi="Arial" w:cs="Arial"/>
        </w:rPr>
      </w:pPr>
    </w:p>
    <w:p w14:paraId="10EC574A" w14:textId="77777777" w:rsidR="00FF1F7D" w:rsidRPr="00536B4A" w:rsidRDefault="00FF1F7D" w:rsidP="00FF1F7D">
      <w:pPr>
        <w:pStyle w:val="Nadpis2"/>
        <w:rPr>
          <w:rFonts w:ascii="Arial" w:hAnsi="Arial" w:cs="Arial"/>
        </w:rPr>
      </w:pPr>
      <w:r w:rsidRPr="00536B4A">
        <w:rPr>
          <w:rFonts w:ascii="Arial" w:hAnsi="Arial" w:cs="Arial"/>
        </w:rPr>
        <w:t>B.9 CELKOVÉ VODOHOSPODÁŘSKÉ ŘEŠENÍ</w:t>
      </w:r>
    </w:p>
    <w:p w14:paraId="55DD66EE" w14:textId="77777777" w:rsidR="00FF1F7D" w:rsidRPr="00536B4A" w:rsidRDefault="00FF1F7D" w:rsidP="00FF1F7D">
      <w:pPr>
        <w:rPr>
          <w:rFonts w:ascii="Arial" w:hAnsi="Arial" w:cs="Arial"/>
        </w:rPr>
      </w:pPr>
    </w:p>
    <w:p w14:paraId="29C2A961" w14:textId="77777777" w:rsidR="00FF1F7D" w:rsidRPr="00536B4A" w:rsidRDefault="00FF1F7D" w:rsidP="00FF1F7D">
      <w:pPr>
        <w:rPr>
          <w:rFonts w:ascii="Arial" w:hAnsi="Arial" w:cs="Arial"/>
          <w:sz w:val="20"/>
        </w:rPr>
      </w:pPr>
      <w:r w:rsidRPr="00536B4A">
        <w:rPr>
          <w:rFonts w:ascii="Arial" w:hAnsi="Arial" w:cs="Arial"/>
          <w:sz w:val="20"/>
        </w:rPr>
        <w:t xml:space="preserve">Objekt bude zásobován pitnou vodou pomocí </w:t>
      </w:r>
      <w:r w:rsidR="00692A23" w:rsidRPr="00536B4A">
        <w:rPr>
          <w:rFonts w:ascii="Arial" w:hAnsi="Arial" w:cs="Arial"/>
          <w:sz w:val="20"/>
        </w:rPr>
        <w:t>již realizované</w:t>
      </w:r>
      <w:r w:rsidRPr="00536B4A">
        <w:rPr>
          <w:rFonts w:ascii="Arial" w:hAnsi="Arial" w:cs="Arial"/>
          <w:sz w:val="20"/>
        </w:rPr>
        <w:t xml:space="preserve"> přípojky z</w:t>
      </w:r>
      <w:r w:rsidR="00EE5F80" w:rsidRPr="00536B4A">
        <w:rPr>
          <w:rFonts w:ascii="Arial" w:hAnsi="Arial" w:cs="Arial"/>
          <w:sz w:val="20"/>
        </w:rPr>
        <w:t>e stávajícího</w:t>
      </w:r>
      <w:r w:rsidRPr="00536B4A">
        <w:rPr>
          <w:rFonts w:ascii="Arial" w:hAnsi="Arial" w:cs="Arial"/>
          <w:sz w:val="20"/>
        </w:rPr>
        <w:t xml:space="preserve"> uličního vodovodního řadu.</w:t>
      </w:r>
    </w:p>
    <w:p w14:paraId="2BE8BDD0" w14:textId="77777777" w:rsidR="00FF1F7D" w:rsidRPr="00536B4A" w:rsidRDefault="00FF1F7D" w:rsidP="00FF1F7D">
      <w:pPr>
        <w:rPr>
          <w:rFonts w:ascii="Arial" w:hAnsi="Arial" w:cs="Arial"/>
          <w:sz w:val="20"/>
        </w:rPr>
      </w:pPr>
      <w:r w:rsidRPr="00536B4A">
        <w:rPr>
          <w:rFonts w:ascii="Arial" w:hAnsi="Arial" w:cs="Arial"/>
          <w:sz w:val="20"/>
        </w:rPr>
        <w:t xml:space="preserve">Provozem objektu vznikají odpadní vody, které budou </w:t>
      </w:r>
      <w:r w:rsidR="0046358E" w:rsidRPr="00536B4A">
        <w:rPr>
          <w:rFonts w:ascii="Arial" w:hAnsi="Arial" w:cs="Arial"/>
          <w:sz w:val="20"/>
        </w:rPr>
        <w:t xml:space="preserve">svedeny </w:t>
      </w:r>
      <w:r w:rsidR="00E67275" w:rsidRPr="00536B4A">
        <w:rPr>
          <w:rFonts w:ascii="Arial" w:hAnsi="Arial" w:cs="Arial"/>
          <w:sz w:val="20"/>
        </w:rPr>
        <w:t>stávajícího veřejného řádu kanalizace</w:t>
      </w:r>
      <w:r w:rsidRPr="00536B4A">
        <w:rPr>
          <w:rFonts w:ascii="Arial" w:hAnsi="Arial" w:cs="Arial"/>
          <w:sz w:val="20"/>
        </w:rPr>
        <w:t>. Dešťové vody ze střechy budou hromaděny do retenční jímky a zasakovány do zeminy prostřednictvím vsakovacích tunelů.</w:t>
      </w:r>
    </w:p>
    <w:p w14:paraId="1AC6AAA8" w14:textId="77777777" w:rsidR="00FF1F7D" w:rsidRPr="00536B4A" w:rsidRDefault="00FF1F7D" w:rsidP="00FF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36B4A">
        <w:rPr>
          <w:rFonts w:ascii="Arial" w:hAnsi="Arial" w:cs="Arial"/>
          <w:sz w:val="20"/>
        </w:rPr>
        <w:t>Srážkové vody ze zpevněných ploch budou zasakovány na pozemku investora.</w:t>
      </w:r>
    </w:p>
    <w:p w14:paraId="528DBD8E" w14:textId="77777777" w:rsidR="00D656B6" w:rsidRPr="00536B4A" w:rsidRDefault="00D656B6">
      <w:pPr>
        <w:rPr>
          <w:rFonts w:ascii="Arial" w:hAnsi="Arial" w:cs="Arial"/>
        </w:rPr>
      </w:pPr>
    </w:p>
    <w:sectPr w:rsidR="00D656B6" w:rsidRPr="00536B4A" w:rsidSect="006A7A3C">
      <w:headerReference w:type="default" r:id="rId8"/>
      <w:footerReference w:type="even" r:id="rId9"/>
      <w:footerReference w:type="default" r:id="rId10"/>
      <w:headerReference w:type="first" r:id="rId11"/>
      <w:pgSz w:w="11906" w:h="16838"/>
      <w:pgMar w:top="1701"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A45A" w14:textId="77777777" w:rsidR="00BE15B9" w:rsidRDefault="00BE15B9">
      <w:r>
        <w:separator/>
      </w:r>
    </w:p>
  </w:endnote>
  <w:endnote w:type="continuationSeparator" w:id="0">
    <w:p w14:paraId="25626C2F" w14:textId="77777777" w:rsidR="00BE15B9" w:rsidRDefault="00BE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674C" w14:textId="77777777" w:rsidR="00EF3B8E" w:rsidRDefault="00EF3B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A8A88E7" w14:textId="77777777" w:rsidR="00EF3B8E" w:rsidRDefault="00EF3B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9232" w14:textId="77777777" w:rsidR="00EF3B8E" w:rsidRPr="004F0011" w:rsidRDefault="00EF3B8E" w:rsidP="006A7A3C">
    <w:pPr>
      <w:framePr w:w="640" w:h="287" w:hRule="exact" w:wrap="around" w:vAnchor="text" w:hAnchor="page" w:x="5625" w:y="-217"/>
      <w:jc w:val="center"/>
      <w:rPr>
        <w:rFonts w:ascii="Arial Narrow" w:hAnsi="Arial Narrow"/>
      </w:rPr>
    </w:pPr>
    <w:r w:rsidRPr="004F0011">
      <w:rPr>
        <w:rFonts w:ascii="Arial Narrow" w:hAnsi="Arial Narrow"/>
      </w:rPr>
      <w:fldChar w:fldCharType="begin"/>
    </w:r>
    <w:r w:rsidRPr="004F0011">
      <w:rPr>
        <w:rFonts w:ascii="Arial Narrow" w:hAnsi="Arial Narrow"/>
      </w:rPr>
      <w:instrText xml:space="preserve"> PAGE </w:instrText>
    </w:r>
    <w:r w:rsidRPr="004F0011">
      <w:rPr>
        <w:rFonts w:ascii="Arial Narrow" w:hAnsi="Arial Narrow"/>
      </w:rPr>
      <w:fldChar w:fldCharType="separate"/>
    </w:r>
    <w:r w:rsidR="00B93C42">
      <w:rPr>
        <w:rFonts w:ascii="Arial Narrow" w:hAnsi="Arial Narrow"/>
        <w:noProof/>
      </w:rPr>
      <w:t>8</w:t>
    </w:r>
    <w:r w:rsidRPr="004F0011">
      <w:rPr>
        <w:rFonts w:ascii="Arial Narrow" w:hAnsi="Arial Narrow"/>
      </w:rPr>
      <w:fldChar w:fldCharType="end"/>
    </w:r>
    <w:r>
      <w:rPr>
        <w:rFonts w:ascii="Arial Narrow" w:hAnsi="Arial Narrow"/>
      </w:rPr>
      <w:t xml:space="preserve"> </w:t>
    </w:r>
    <w:r w:rsidRPr="004F0011">
      <w:rPr>
        <w:rFonts w:ascii="Arial Narrow" w:hAnsi="Arial Narrow"/>
      </w:rPr>
      <w:t>/</w:t>
    </w:r>
    <w:r>
      <w:rPr>
        <w:rFonts w:ascii="Arial Narrow" w:hAnsi="Arial Narrow"/>
      </w:rPr>
      <w:t xml:space="preserve"> </w:t>
    </w:r>
    <w:r w:rsidRPr="004F0011">
      <w:rPr>
        <w:rFonts w:ascii="Arial Narrow" w:hAnsi="Arial Narrow"/>
      </w:rPr>
      <w:fldChar w:fldCharType="begin"/>
    </w:r>
    <w:r w:rsidRPr="004F0011">
      <w:rPr>
        <w:rFonts w:ascii="Arial Narrow" w:hAnsi="Arial Narrow"/>
      </w:rPr>
      <w:instrText xml:space="preserve"> NUMPAGES  </w:instrText>
    </w:r>
    <w:r w:rsidRPr="004F0011">
      <w:rPr>
        <w:rFonts w:ascii="Arial Narrow" w:hAnsi="Arial Narrow"/>
      </w:rPr>
      <w:fldChar w:fldCharType="separate"/>
    </w:r>
    <w:r w:rsidR="00B93C42">
      <w:rPr>
        <w:rFonts w:ascii="Arial Narrow" w:hAnsi="Arial Narrow"/>
        <w:noProof/>
      </w:rPr>
      <w:t>19</w:t>
    </w:r>
    <w:r w:rsidRPr="004F0011">
      <w:rPr>
        <w:rFonts w:ascii="Arial Narrow" w:hAnsi="Arial Narrow"/>
      </w:rPr>
      <w:fldChar w:fldCharType="end"/>
    </w:r>
  </w:p>
  <w:p w14:paraId="3CC5787B" w14:textId="77777777" w:rsidR="00EF3B8E" w:rsidRDefault="00EF3B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4DD8" w14:textId="77777777" w:rsidR="00BE15B9" w:rsidRDefault="00BE15B9">
      <w:r>
        <w:separator/>
      </w:r>
    </w:p>
  </w:footnote>
  <w:footnote w:type="continuationSeparator" w:id="0">
    <w:p w14:paraId="64C5764A" w14:textId="77777777" w:rsidR="00BE15B9" w:rsidRDefault="00BE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A5ED" w14:textId="77777777" w:rsidR="00EF3B8E" w:rsidRPr="00EF3B8E" w:rsidRDefault="00EF3B8E" w:rsidP="00EF3B8E">
    <w:pPr>
      <w:pStyle w:val="Zhlav"/>
      <w:rPr>
        <w:rFonts w:ascii="Arial" w:hAnsi="Arial"/>
        <w:sz w:val="16"/>
      </w:rPr>
    </w:pPr>
    <w:r w:rsidRPr="00EF3B8E">
      <w:rPr>
        <w:rFonts w:ascii="Arial" w:hAnsi="Arial"/>
        <w:sz w:val="16"/>
      </w:rPr>
      <w:t>B – SOUHRNÁ TECHNICKÁ ZPRÁVA</w:t>
    </w:r>
    <w:r w:rsidRPr="00EF3B8E">
      <w:rPr>
        <w:rFonts w:ascii="Arial" w:hAnsi="Arial"/>
        <w:sz w:val="16"/>
      </w:rPr>
      <w:tab/>
      <w:t xml:space="preserve">            </w:t>
    </w:r>
    <w:r w:rsidRPr="00EF3B8E">
      <w:rPr>
        <w:rFonts w:ascii="Arial" w:hAnsi="Arial"/>
        <w:sz w:val="16"/>
      </w:rPr>
      <w:tab/>
      <w:t xml:space="preserve">Novostavba RD Káraný, </w:t>
    </w:r>
    <w:proofErr w:type="spellStart"/>
    <w:r w:rsidRPr="00EF3B8E">
      <w:rPr>
        <w:rFonts w:ascii="Arial" w:hAnsi="Arial"/>
        <w:sz w:val="16"/>
      </w:rPr>
      <w:t>k.ú</w:t>
    </w:r>
    <w:proofErr w:type="spellEnd"/>
    <w:r w:rsidRPr="00EF3B8E">
      <w:rPr>
        <w:rFonts w:ascii="Arial" w:hAnsi="Arial"/>
        <w:sz w:val="16"/>
      </w:rPr>
      <w:t>. Káraný,</w:t>
    </w:r>
  </w:p>
  <w:p w14:paraId="4197577B" w14:textId="77777777" w:rsidR="00EF3B8E" w:rsidRPr="00EF3B8E" w:rsidRDefault="00EF3B8E" w:rsidP="00EF3B8E">
    <w:pPr>
      <w:pStyle w:val="Obsah1"/>
    </w:pPr>
    <w:proofErr w:type="spellStart"/>
    <w:r w:rsidRPr="00EF3B8E">
      <w:t>parc.č</w:t>
    </w:r>
    <w:proofErr w:type="spellEnd"/>
    <w:r w:rsidRPr="00EF3B8E">
      <w:t>. 785/77, retence a vsak dešťových vod</w:t>
    </w:r>
  </w:p>
  <w:p w14:paraId="6603D030" w14:textId="77777777" w:rsidR="00EF3B8E" w:rsidRDefault="00EF3B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53DC" w14:textId="77777777" w:rsidR="00EF3B8E" w:rsidRDefault="00EF3B8E">
    <w:pPr>
      <w:pStyle w:val="Zhlav"/>
    </w:pPr>
    <w:r>
      <w:rPr>
        <w:noProof/>
        <w:lang w:val="cs-CZ" w:eastAsia="cs-CZ"/>
      </w:rPr>
      <w:drawing>
        <wp:anchor distT="0" distB="0" distL="114300" distR="114300" simplePos="0" relativeHeight="251659264" behindDoc="1" locked="0" layoutInCell="1" allowOverlap="1" wp14:anchorId="37DB3DC1" wp14:editId="70DCE8E1">
          <wp:simplePos x="0" y="0"/>
          <wp:positionH relativeFrom="column">
            <wp:posOffset>-221615</wp:posOffset>
          </wp:positionH>
          <wp:positionV relativeFrom="paragraph">
            <wp:posOffset>-215900</wp:posOffset>
          </wp:positionV>
          <wp:extent cx="6275705" cy="755015"/>
          <wp:effectExtent l="0" t="0" r="0" b="6985"/>
          <wp:wrapNone/>
          <wp:docPr id="18" name="Obrázek 18" descr="C:\Users\HonziK\Desktop\hlavick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HonziK\Desktop\hlavicka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5705" cy="755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20299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3650EFB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14D0F1E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8648FE4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1FECEB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3218E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8AFF8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423D1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0A8CC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77E89E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BB24496"/>
    <w:multiLevelType w:val="hybridMultilevel"/>
    <w:tmpl w:val="EA402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FC3675"/>
    <w:multiLevelType w:val="hybridMultilevel"/>
    <w:tmpl w:val="98E29EE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5135524"/>
    <w:multiLevelType w:val="hybridMultilevel"/>
    <w:tmpl w:val="2736D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29211C"/>
    <w:multiLevelType w:val="hybridMultilevel"/>
    <w:tmpl w:val="7A2667DE"/>
    <w:lvl w:ilvl="0" w:tplc="6C4CF6E6">
      <w:start w:val="6"/>
      <w:numFmt w:val="decimal"/>
      <w:lvlText w:val="%1."/>
      <w:lvlJc w:val="left"/>
      <w:pPr>
        <w:tabs>
          <w:tab w:val="num" w:pos="1773"/>
        </w:tabs>
        <w:ind w:left="1773" w:hanging="705"/>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4" w15:restartNumberingAfterBreak="0">
    <w:nsid w:val="4B886B9D"/>
    <w:multiLevelType w:val="hybridMultilevel"/>
    <w:tmpl w:val="3E06E0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CC45C6"/>
    <w:multiLevelType w:val="hybridMultilevel"/>
    <w:tmpl w:val="4532FA4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E555997"/>
    <w:multiLevelType w:val="hybridMultilevel"/>
    <w:tmpl w:val="4910742A"/>
    <w:lvl w:ilvl="0" w:tplc="775A4AA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C238A0"/>
    <w:multiLevelType w:val="hybridMultilevel"/>
    <w:tmpl w:val="6C461C46"/>
    <w:lvl w:ilvl="0" w:tplc="F64C7114">
      <w:numFmt w:val="bullet"/>
      <w:lvlText w:val="-"/>
      <w:lvlJc w:val="left"/>
      <w:pPr>
        <w:tabs>
          <w:tab w:val="num" w:pos="1770"/>
        </w:tabs>
        <w:ind w:left="1770" w:hanging="360"/>
      </w:pPr>
      <w:rPr>
        <w:rFonts w:ascii="Times New Roman" w:eastAsia="Times New Roman" w:hAnsi="Times New Roman" w:cs="Times New Roman" w:hint="default"/>
      </w:rPr>
    </w:lvl>
    <w:lvl w:ilvl="1" w:tplc="04050003">
      <w:start w:val="1"/>
      <w:numFmt w:val="bullet"/>
      <w:lvlText w:val="o"/>
      <w:lvlJc w:val="left"/>
      <w:pPr>
        <w:tabs>
          <w:tab w:val="num" w:pos="2490"/>
        </w:tabs>
        <w:ind w:left="2490" w:hanging="360"/>
      </w:pPr>
      <w:rPr>
        <w:rFonts w:ascii="Courier New" w:hAnsi="Courier New" w:cs="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cs="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cs="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18" w15:restartNumberingAfterBreak="0">
    <w:nsid w:val="56385DAA"/>
    <w:multiLevelType w:val="hybridMultilevel"/>
    <w:tmpl w:val="341C6A44"/>
    <w:lvl w:ilvl="0" w:tplc="4F48D2C4">
      <w:start w:val="4"/>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583F24EC"/>
    <w:multiLevelType w:val="hybridMultilevel"/>
    <w:tmpl w:val="7EB8E986"/>
    <w:lvl w:ilvl="0" w:tplc="316C75D2">
      <w:start w:val="2"/>
      <w:numFmt w:val="decimal"/>
      <w:lvlText w:val="%1."/>
      <w:lvlJc w:val="left"/>
      <w:pPr>
        <w:tabs>
          <w:tab w:val="num" w:pos="6729"/>
        </w:tabs>
        <w:ind w:left="6729" w:hanging="705"/>
      </w:pPr>
      <w:rPr>
        <w:rFonts w:hint="default"/>
      </w:rPr>
    </w:lvl>
    <w:lvl w:ilvl="1" w:tplc="04050019" w:tentative="1">
      <w:start w:val="1"/>
      <w:numFmt w:val="lowerLetter"/>
      <w:lvlText w:val="%2."/>
      <w:lvlJc w:val="left"/>
      <w:pPr>
        <w:tabs>
          <w:tab w:val="num" w:pos="7104"/>
        </w:tabs>
        <w:ind w:left="7104" w:hanging="360"/>
      </w:pPr>
    </w:lvl>
    <w:lvl w:ilvl="2" w:tplc="0405001B" w:tentative="1">
      <w:start w:val="1"/>
      <w:numFmt w:val="lowerRoman"/>
      <w:lvlText w:val="%3."/>
      <w:lvlJc w:val="right"/>
      <w:pPr>
        <w:tabs>
          <w:tab w:val="num" w:pos="7824"/>
        </w:tabs>
        <w:ind w:left="7824" w:hanging="180"/>
      </w:pPr>
    </w:lvl>
    <w:lvl w:ilvl="3" w:tplc="0405000F" w:tentative="1">
      <w:start w:val="1"/>
      <w:numFmt w:val="decimal"/>
      <w:lvlText w:val="%4."/>
      <w:lvlJc w:val="left"/>
      <w:pPr>
        <w:tabs>
          <w:tab w:val="num" w:pos="8544"/>
        </w:tabs>
        <w:ind w:left="8544" w:hanging="360"/>
      </w:pPr>
    </w:lvl>
    <w:lvl w:ilvl="4" w:tplc="04050019" w:tentative="1">
      <w:start w:val="1"/>
      <w:numFmt w:val="lowerLetter"/>
      <w:lvlText w:val="%5."/>
      <w:lvlJc w:val="left"/>
      <w:pPr>
        <w:tabs>
          <w:tab w:val="num" w:pos="9264"/>
        </w:tabs>
        <w:ind w:left="9264" w:hanging="360"/>
      </w:pPr>
    </w:lvl>
    <w:lvl w:ilvl="5" w:tplc="0405001B" w:tentative="1">
      <w:start w:val="1"/>
      <w:numFmt w:val="lowerRoman"/>
      <w:lvlText w:val="%6."/>
      <w:lvlJc w:val="right"/>
      <w:pPr>
        <w:tabs>
          <w:tab w:val="num" w:pos="9984"/>
        </w:tabs>
        <w:ind w:left="9984" w:hanging="180"/>
      </w:pPr>
    </w:lvl>
    <w:lvl w:ilvl="6" w:tplc="0405000F" w:tentative="1">
      <w:start w:val="1"/>
      <w:numFmt w:val="decimal"/>
      <w:lvlText w:val="%7."/>
      <w:lvlJc w:val="left"/>
      <w:pPr>
        <w:tabs>
          <w:tab w:val="num" w:pos="10704"/>
        </w:tabs>
        <w:ind w:left="10704" w:hanging="360"/>
      </w:pPr>
    </w:lvl>
    <w:lvl w:ilvl="7" w:tplc="04050019" w:tentative="1">
      <w:start w:val="1"/>
      <w:numFmt w:val="lowerLetter"/>
      <w:lvlText w:val="%8."/>
      <w:lvlJc w:val="left"/>
      <w:pPr>
        <w:tabs>
          <w:tab w:val="num" w:pos="11424"/>
        </w:tabs>
        <w:ind w:left="11424" w:hanging="360"/>
      </w:pPr>
    </w:lvl>
    <w:lvl w:ilvl="8" w:tplc="0405001B" w:tentative="1">
      <w:start w:val="1"/>
      <w:numFmt w:val="lowerRoman"/>
      <w:lvlText w:val="%9."/>
      <w:lvlJc w:val="right"/>
      <w:pPr>
        <w:tabs>
          <w:tab w:val="num" w:pos="12144"/>
        </w:tabs>
        <w:ind w:left="12144" w:hanging="180"/>
      </w:pPr>
    </w:lvl>
  </w:abstractNum>
  <w:abstractNum w:abstractNumId="20" w15:restartNumberingAfterBreak="0">
    <w:nsid w:val="61C6392D"/>
    <w:multiLevelType w:val="hybridMultilevel"/>
    <w:tmpl w:val="9EB02DF8"/>
    <w:lvl w:ilvl="0" w:tplc="FB7EC6EA">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2033BC6"/>
    <w:multiLevelType w:val="hybridMultilevel"/>
    <w:tmpl w:val="8B965EF6"/>
    <w:lvl w:ilvl="0" w:tplc="F9388F3C">
      <w:start w:val="20"/>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2" w15:restartNumberingAfterBreak="0">
    <w:nsid w:val="72697293"/>
    <w:multiLevelType w:val="hybridMultilevel"/>
    <w:tmpl w:val="9C1679CA"/>
    <w:lvl w:ilvl="0" w:tplc="39AA92C2">
      <w:start w:val="2"/>
      <w:numFmt w:val="upperLetter"/>
      <w:lvlText w:val="%1."/>
      <w:lvlJc w:val="left"/>
      <w:pPr>
        <w:ind w:left="720" w:hanging="360"/>
      </w:pPr>
      <w:rPr>
        <w:rFonts w:hint="default"/>
        <w:sz w:val="4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9A0EA8"/>
    <w:multiLevelType w:val="hybridMultilevel"/>
    <w:tmpl w:val="0E66D1B8"/>
    <w:lvl w:ilvl="0" w:tplc="6BA29D8A">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F028F"/>
    <w:multiLevelType w:val="hybridMultilevel"/>
    <w:tmpl w:val="9F54E0CC"/>
    <w:lvl w:ilvl="0" w:tplc="7CBE1CFE">
      <w:start w:val="1"/>
      <w:numFmt w:val="upperLetter"/>
      <w:lvlText w:val="%1."/>
      <w:lvlJc w:val="left"/>
      <w:pPr>
        <w:ind w:left="720" w:hanging="360"/>
      </w:pPr>
      <w:rPr>
        <w:rFonts w:hint="default"/>
        <w:sz w:val="4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9"/>
  </w:num>
  <w:num w:numId="3">
    <w:abstractNumId w:val="18"/>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3"/>
  </w:num>
  <w:num w:numId="16">
    <w:abstractNumId w:val="20"/>
  </w:num>
  <w:num w:numId="17">
    <w:abstractNumId w:val="21"/>
  </w:num>
  <w:num w:numId="18">
    <w:abstractNumId w:val="11"/>
  </w:num>
  <w:num w:numId="19">
    <w:abstractNumId w:val="16"/>
  </w:num>
  <w:num w:numId="20">
    <w:abstractNumId w:val="14"/>
  </w:num>
  <w:num w:numId="21">
    <w:abstractNumId w:val="15"/>
  </w:num>
  <w:num w:numId="22">
    <w:abstractNumId w:val="10"/>
  </w:num>
  <w:num w:numId="23">
    <w:abstractNumId w:val="24"/>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7D"/>
    <w:rsid w:val="00077984"/>
    <w:rsid w:val="0013188F"/>
    <w:rsid w:val="00173023"/>
    <w:rsid w:val="001B6778"/>
    <w:rsid w:val="001F6417"/>
    <w:rsid w:val="00267AD5"/>
    <w:rsid w:val="00294D21"/>
    <w:rsid w:val="00306ACA"/>
    <w:rsid w:val="00307225"/>
    <w:rsid w:val="003821BE"/>
    <w:rsid w:val="003D6384"/>
    <w:rsid w:val="003F267C"/>
    <w:rsid w:val="0046358E"/>
    <w:rsid w:val="004E420E"/>
    <w:rsid w:val="00536B4A"/>
    <w:rsid w:val="005453C2"/>
    <w:rsid w:val="0054726F"/>
    <w:rsid w:val="00565F77"/>
    <w:rsid w:val="00590374"/>
    <w:rsid w:val="0059634E"/>
    <w:rsid w:val="005E249F"/>
    <w:rsid w:val="006125BC"/>
    <w:rsid w:val="00686834"/>
    <w:rsid w:val="00692A23"/>
    <w:rsid w:val="0069556A"/>
    <w:rsid w:val="006A7A3C"/>
    <w:rsid w:val="00712DF4"/>
    <w:rsid w:val="007F31D4"/>
    <w:rsid w:val="0088494D"/>
    <w:rsid w:val="008C1C5C"/>
    <w:rsid w:val="008C78E0"/>
    <w:rsid w:val="008D183C"/>
    <w:rsid w:val="008D7108"/>
    <w:rsid w:val="00A04718"/>
    <w:rsid w:val="00B07380"/>
    <w:rsid w:val="00B93C42"/>
    <w:rsid w:val="00B9534C"/>
    <w:rsid w:val="00BE15B9"/>
    <w:rsid w:val="00CB13D5"/>
    <w:rsid w:val="00CE0F7C"/>
    <w:rsid w:val="00D541A9"/>
    <w:rsid w:val="00D566A3"/>
    <w:rsid w:val="00D656B6"/>
    <w:rsid w:val="00DB5574"/>
    <w:rsid w:val="00E4117F"/>
    <w:rsid w:val="00E57097"/>
    <w:rsid w:val="00E67275"/>
    <w:rsid w:val="00EE5F80"/>
    <w:rsid w:val="00EF3B8E"/>
    <w:rsid w:val="00F04A00"/>
    <w:rsid w:val="00F522D7"/>
    <w:rsid w:val="00FB1139"/>
    <w:rsid w:val="00FC0885"/>
    <w:rsid w:val="00FF1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77ACD62"/>
  <w15:chartTrackingRefBased/>
  <w15:docId w15:val="{2B90371F-844A-4334-BFFC-B0241EB7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F1F7D"/>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F1F7D"/>
    <w:pPr>
      <w:keepNext/>
      <w:ind w:firstLine="708"/>
      <w:outlineLvl w:val="0"/>
    </w:pPr>
    <w:rPr>
      <w:b/>
      <w:bCs/>
      <w:i/>
      <w:iCs/>
      <w:sz w:val="40"/>
    </w:rPr>
  </w:style>
  <w:style w:type="paragraph" w:styleId="Nadpis2">
    <w:name w:val="heading 2"/>
    <w:basedOn w:val="Normln"/>
    <w:next w:val="Normln"/>
    <w:link w:val="Nadpis2Char"/>
    <w:qFormat/>
    <w:rsid w:val="00FF1F7D"/>
    <w:pPr>
      <w:keepNext/>
      <w:outlineLvl w:val="1"/>
    </w:pPr>
    <w:rPr>
      <w:b/>
      <w:bCs/>
      <w:iCs/>
      <w:sz w:val="30"/>
    </w:rPr>
  </w:style>
  <w:style w:type="paragraph" w:styleId="Nadpis3">
    <w:name w:val="heading 3"/>
    <w:basedOn w:val="Normln"/>
    <w:next w:val="Normln"/>
    <w:link w:val="Nadpis3Char"/>
    <w:qFormat/>
    <w:rsid w:val="00FF1F7D"/>
    <w:pPr>
      <w:keepNext/>
      <w:outlineLvl w:val="2"/>
    </w:pPr>
    <w:rPr>
      <w:b/>
      <w:bCs/>
      <w:sz w:val="28"/>
    </w:rPr>
  </w:style>
  <w:style w:type="paragraph" w:styleId="Nadpis4">
    <w:name w:val="heading 4"/>
    <w:basedOn w:val="Normln"/>
    <w:next w:val="Normln"/>
    <w:link w:val="Nadpis4Char"/>
    <w:qFormat/>
    <w:rsid w:val="00FF1F7D"/>
    <w:pPr>
      <w:keepNext/>
      <w:ind w:right="-4961"/>
      <w:outlineLvl w:val="3"/>
    </w:pPr>
    <w:rPr>
      <w:rFonts w:ascii="Verdana" w:hAnsi="Verdana"/>
      <w:b/>
      <w:bCs/>
      <w:sz w:val="20"/>
      <w:szCs w:val="20"/>
    </w:rPr>
  </w:style>
  <w:style w:type="paragraph" w:styleId="Nadpis5">
    <w:name w:val="heading 5"/>
    <w:basedOn w:val="Normln"/>
    <w:next w:val="Normln"/>
    <w:link w:val="Nadpis5Char"/>
    <w:qFormat/>
    <w:rsid w:val="00FF1F7D"/>
    <w:pPr>
      <w:keepNext/>
      <w:outlineLvl w:val="4"/>
    </w:pPr>
    <w:rPr>
      <w:rFonts w:ascii="Verdana" w:hAnsi="Verdana"/>
      <w:b/>
      <w:bCs/>
      <w:sz w:val="20"/>
      <w:szCs w:val="20"/>
    </w:rPr>
  </w:style>
  <w:style w:type="paragraph" w:styleId="Nadpis6">
    <w:name w:val="heading 6"/>
    <w:basedOn w:val="Normln"/>
    <w:next w:val="Normln"/>
    <w:link w:val="Nadpis6Char"/>
    <w:qFormat/>
    <w:rsid w:val="00FF1F7D"/>
    <w:pPr>
      <w:keepNext/>
      <w:spacing w:before="120"/>
      <w:outlineLvl w:val="5"/>
    </w:pPr>
    <w:rPr>
      <w:rFonts w:ascii="Verdana" w:hAnsi="Verdana"/>
      <w:b/>
      <w:bCs/>
      <w:i/>
      <w:iCs/>
      <w:color w:val="FF0000"/>
      <w:sz w:val="20"/>
      <w:szCs w:val="20"/>
    </w:rPr>
  </w:style>
  <w:style w:type="paragraph" w:styleId="Nadpis7">
    <w:name w:val="heading 7"/>
    <w:basedOn w:val="Normln"/>
    <w:next w:val="Normln"/>
    <w:link w:val="Nadpis7Char"/>
    <w:qFormat/>
    <w:rsid w:val="00FF1F7D"/>
    <w:pPr>
      <w:keepNext/>
      <w:outlineLvl w:val="6"/>
    </w:pPr>
    <w:rPr>
      <w:i/>
      <w:iCs/>
    </w:rPr>
  </w:style>
  <w:style w:type="paragraph" w:styleId="Nadpis8">
    <w:name w:val="heading 8"/>
    <w:basedOn w:val="Normln"/>
    <w:next w:val="Normln"/>
    <w:link w:val="Nadpis8Char"/>
    <w:qFormat/>
    <w:rsid w:val="00FF1F7D"/>
    <w:pPr>
      <w:spacing w:before="240" w:after="60"/>
      <w:outlineLvl w:val="7"/>
    </w:pPr>
    <w:rPr>
      <w:i/>
      <w:iCs/>
    </w:rPr>
  </w:style>
  <w:style w:type="paragraph" w:styleId="Nadpis9">
    <w:name w:val="heading 9"/>
    <w:basedOn w:val="Normln"/>
    <w:next w:val="Normln"/>
    <w:link w:val="Nadpis9Char"/>
    <w:qFormat/>
    <w:rsid w:val="00FF1F7D"/>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1F7D"/>
    <w:rPr>
      <w:rFonts w:ascii="Times New Roman" w:eastAsia="Times New Roman" w:hAnsi="Times New Roman" w:cs="Times New Roman"/>
      <w:b/>
      <w:bCs/>
      <w:i/>
      <w:iCs/>
      <w:sz w:val="40"/>
      <w:szCs w:val="24"/>
      <w:lang w:eastAsia="cs-CZ"/>
    </w:rPr>
  </w:style>
  <w:style w:type="character" w:customStyle="1" w:styleId="Nadpis2Char">
    <w:name w:val="Nadpis 2 Char"/>
    <w:basedOn w:val="Standardnpsmoodstavce"/>
    <w:link w:val="Nadpis2"/>
    <w:rsid w:val="00FF1F7D"/>
    <w:rPr>
      <w:rFonts w:ascii="Times New Roman" w:eastAsia="Times New Roman" w:hAnsi="Times New Roman" w:cs="Times New Roman"/>
      <w:b/>
      <w:bCs/>
      <w:iCs/>
      <w:sz w:val="30"/>
      <w:szCs w:val="24"/>
      <w:lang w:eastAsia="cs-CZ"/>
    </w:rPr>
  </w:style>
  <w:style w:type="character" w:customStyle="1" w:styleId="Nadpis3Char">
    <w:name w:val="Nadpis 3 Char"/>
    <w:basedOn w:val="Standardnpsmoodstavce"/>
    <w:link w:val="Nadpis3"/>
    <w:rsid w:val="00FF1F7D"/>
    <w:rPr>
      <w:rFonts w:ascii="Times New Roman" w:eastAsia="Times New Roman" w:hAnsi="Times New Roman" w:cs="Times New Roman"/>
      <w:b/>
      <w:bCs/>
      <w:sz w:val="28"/>
      <w:szCs w:val="24"/>
      <w:lang w:eastAsia="cs-CZ"/>
    </w:rPr>
  </w:style>
  <w:style w:type="character" w:customStyle="1" w:styleId="Nadpis4Char">
    <w:name w:val="Nadpis 4 Char"/>
    <w:basedOn w:val="Standardnpsmoodstavce"/>
    <w:link w:val="Nadpis4"/>
    <w:rsid w:val="00FF1F7D"/>
    <w:rPr>
      <w:rFonts w:ascii="Verdana" w:eastAsia="Times New Roman" w:hAnsi="Verdana" w:cs="Times New Roman"/>
      <w:b/>
      <w:bCs/>
      <w:sz w:val="20"/>
      <w:szCs w:val="20"/>
      <w:lang w:eastAsia="cs-CZ"/>
    </w:rPr>
  </w:style>
  <w:style w:type="character" w:customStyle="1" w:styleId="Nadpis5Char">
    <w:name w:val="Nadpis 5 Char"/>
    <w:basedOn w:val="Standardnpsmoodstavce"/>
    <w:link w:val="Nadpis5"/>
    <w:rsid w:val="00FF1F7D"/>
    <w:rPr>
      <w:rFonts w:ascii="Verdana" w:eastAsia="Times New Roman" w:hAnsi="Verdana" w:cs="Times New Roman"/>
      <w:b/>
      <w:bCs/>
      <w:sz w:val="20"/>
      <w:szCs w:val="20"/>
      <w:lang w:eastAsia="cs-CZ"/>
    </w:rPr>
  </w:style>
  <w:style w:type="character" w:customStyle="1" w:styleId="Nadpis6Char">
    <w:name w:val="Nadpis 6 Char"/>
    <w:basedOn w:val="Standardnpsmoodstavce"/>
    <w:link w:val="Nadpis6"/>
    <w:rsid w:val="00FF1F7D"/>
    <w:rPr>
      <w:rFonts w:ascii="Verdana" w:eastAsia="Times New Roman" w:hAnsi="Verdana" w:cs="Times New Roman"/>
      <w:b/>
      <w:bCs/>
      <w:i/>
      <w:iCs/>
      <w:color w:val="FF0000"/>
      <w:sz w:val="20"/>
      <w:szCs w:val="20"/>
      <w:lang w:eastAsia="cs-CZ"/>
    </w:rPr>
  </w:style>
  <w:style w:type="character" w:customStyle="1" w:styleId="Nadpis7Char">
    <w:name w:val="Nadpis 7 Char"/>
    <w:basedOn w:val="Standardnpsmoodstavce"/>
    <w:link w:val="Nadpis7"/>
    <w:rsid w:val="00FF1F7D"/>
    <w:rPr>
      <w:rFonts w:ascii="Times New Roman" w:eastAsia="Times New Roman" w:hAnsi="Times New Roman" w:cs="Times New Roman"/>
      <w:i/>
      <w:iCs/>
      <w:sz w:val="24"/>
      <w:szCs w:val="24"/>
      <w:lang w:eastAsia="cs-CZ"/>
    </w:rPr>
  </w:style>
  <w:style w:type="character" w:customStyle="1" w:styleId="Nadpis8Char">
    <w:name w:val="Nadpis 8 Char"/>
    <w:basedOn w:val="Standardnpsmoodstavce"/>
    <w:link w:val="Nadpis8"/>
    <w:rsid w:val="00FF1F7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FF1F7D"/>
    <w:rPr>
      <w:rFonts w:ascii="Arial" w:eastAsia="Times New Roman" w:hAnsi="Arial" w:cs="Arial"/>
      <w:lang w:eastAsia="cs-CZ"/>
    </w:rPr>
  </w:style>
  <w:style w:type="paragraph" w:styleId="Zkladntext">
    <w:name w:val="Body Text"/>
    <w:basedOn w:val="Normln"/>
    <w:link w:val="ZkladntextChar"/>
    <w:rsid w:val="00FF1F7D"/>
    <w:pPr>
      <w:autoSpaceDE w:val="0"/>
      <w:autoSpaceDN w:val="0"/>
      <w:adjustRightInd w:val="0"/>
    </w:pPr>
    <w:rPr>
      <w:bCs/>
      <w:lang w:val="x-none" w:eastAsia="x-none"/>
    </w:rPr>
  </w:style>
  <w:style w:type="character" w:customStyle="1" w:styleId="ZkladntextChar">
    <w:name w:val="Základní text Char"/>
    <w:basedOn w:val="Standardnpsmoodstavce"/>
    <w:link w:val="Zkladntext"/>
    <w:rsid w:val="00FF1F7D"/>
    <w:rPr>
      <w:rFonts w:ascii="Times New Roman" w:eastAsia="Times New Roman" w:hAnsi="Times New Roman" w:cs="Times New Roman"/>
      <w:bCs/>
      <w:sz w:val="24"/>
      <w:szCs w:val="24"/>
      <w:lang w:val="x-none" w:eastAsia="x-none"/>
    </w:rPr>
  </w:style>
  <w:style w:type="paragraph" w:styleId="Obsah1">
    <w:name w:val="toc 1"/>
    <w:basedOn w:val="Normln"/>
    <w:next w:val="Normln"/>
    <w:autoRedefine/>
    <w:semiHidden/>
    <w:rsid w:val="00EF3B8E"/>
    <w:pPr>
      <w:tabs>
        <w:tab w:val="left" w:pos="0"/>
        <w:tab w:val="left" w:pos="1440"/>
      </w:tabs>
      <w:jc w:val="right"/>
    </w:pPr>
    <w:rPr>
      <w:bCs/>
      <w:sz w:val="16"/>
    </w:rPr>
  </w:style>
  <w:style w:type="paragraph" w:styleId="Obsah2">
    <w:name w:val="toc 2"/>
    <w:basedOn w:val="Normln"/>
    <w:next w:val="Normln"/>
    <w:autoRedefine/>
    <w:uiPriority w:val="39"/>
    <w:rsid w:val="00FF1F7D"/>
    <w:pPr>
      <w:tabs>
        <w:tab w:val="left" w:pos="720"/>
        <w:tab w:val="left" w:pos="1620"/>
        <w:tab w:val="right" w:leader="dot" w:pos="9062"/>
      </w:tabs>
      <w:spacing w:line="360" w:lineRule="auto"/>
      <w:ind w:left="352" w:hanging="709"/>
      <w:jc w:val="center"/>
    </w:pPr>
    <w:rPr>
      <w:rFonts w:ascii="Arial" w:hAnsi="Arial" w:cs="Arial"/>
      <w:b/>
      <w:bCs/>
      <w:noProof/>
      <w:sz w:val="44"/>
    </w:rPr>
  </w:style>
  <w:style w:type="paragraph" w:styleId="Obsah3">
    <w:name w:val="toc 3"/>
    <w:basedOn w:val="Normln"/>
    <w:next w:val="Normln"/>
    <w:autoRedefine/>
    <w:semiHidden/>
    <w:rsid w:val="00FF1F7D"/>
    <w:pPr>
      <w:ind w:left="480"/>
    </w:pPr>
  </w:style>
  <w:style w:type="paragraph" w:styleId="Obsah4">
    <w:name w:val="toc 4"/>
    <w:basedOn w:val="Normln"/>
    <w:next w:val="Normln"/>
    <w:autoRedefine/>
    <w:semiHidden/>
    <w:rsid w:val="00FF1F7D"/>
    <w:pPr>
      <w:ind w:left="720"/>
    </w:pPr>
  </w:style>
  <w:style w:type="paragraph" w:styleId="Obsah5">
    <w:name w:val="toc 5"/>
    <w:basedOn w:val="Normln"/>
    <w:next w:val="Normln"/>
    <w:autoRedefine/>
    <w:semiHidden/>
    <w:rsid w:val="00FF1F7D"/>
    <w:pPr>
      <w:ind w:left="960"/>
    </w:pPr>
  </w:style>
  <w:style w:type="paragraph" w:styleId="Obsah6">
    <w:name w:val="toc 6"/>
    <w:basedOn w:val="Normln"/>
    <w:next w:val="Normln"/>
    <w:autoRedefine/>
    <w:semiHidden/>
    <w:rsid w:val="00FF1F7D"/>
    <w:pPr>
      <w:ind w:left="1200"/>
    </w:pPr>
  </w:style>
  <w:style w:type="paragraph" w:styleId="Obsah7">
    <w:name w:val="toc 7"/>
    <w:basedOn w:val="Normln"/>
    <w:next w:val="Normln"/>
    <w:autoRedefine/>
    <w:semiHidden/>
    <w:rsid w:val="00FF1F7D"/>
    <w:pPr>
      <w:ind w:left="1440"/>
    </w:pPr>
  </w:style>
  <w:style w:type="paragraph" w:styleId="Obsah8">
    <w:name w:val="toc 8"/>
    <w:basedOn w:val="Normln"/>
    <w:next w:val="Normln"/>
    <w:autoRedefine/>
    <w:semiHidden/>
    <w:rsid w:val="00FF1F7D"/>
    <w:pPr>
      <w:ind w:left="1680"/>
    </w:pPr>
  </w:style>
  <w:style w:type="paragraph" w:styleId="Obsah9">
    <w:name w:val="toc 9"/>
    <w:basedOn w:val="Normln"/>
    <w:next w:val="Normln"/>
    <w:autoRedefine/>
    <w:semiHidden/>
    <w:rsid w:val="00FF1F7D"/>
    <w:pPr>
      <w:ind w:left="1920"/>
    </w:pPr>
  </w:style>
  <w:style w:type="character" w:styleId="Hypertextovodkaz">
    <w:name w:val="Hyperlink"/>
    <w:uiPriority w:val="99"/>
    <w:rsid w:val="00FF1F7D"/>
    <w:rPr>
      <w:color w:val="0000FF"/>
      <w:u w:val="single"/>
    </w:rPr>
  </w:style>
  <w:style w:type="paragraph" w:styleId="Zhlav">
    <w:name w:val="header"/>
    <w:basedOn w:val="Normln"/>
    <w:link w:val="ZhlavChar"/>
    <w:rsid w:val="00FF1F7D"/>
    <w:pPr>
      <w:tabs>
        <w:tab w:val="center" w:pos="4536"/>
        <w:tab w:val="right" w:pos="9072"/>
      </w:tabs>
    </w:pPr>
    <w:rPr>
      <w:lang w:val="x-none" w:eastAsia="x-none"/>
    </w:rPr>
  </w:style>
  <w:style w:type="character" w:customStyle="1" w:styleId="ZhlavChar">
    <w:name w:val="Záhlaví Char"/>
    <w:basedOn w:val="Standardnpsmoodstavce"/>
    <w:link w:val="Zhlav"/>
    <w:rsid w:val="00FF1F7D"/>
    <w:rPr>
      <w:rFonts w:ascii="Times New Roman" w:eastAsia="Times New Roman" w:hAnsi="Times New Roman" w:cs="Times New Roman"/>
      <w:sz w:val="24"/>
      <w:szCs w:val="24"/>
      <w:lang w:val="x-none" w:eastAsia="x-none"/>
    </w:rPr>
  </w:style>
  <w:style w:type="paragraph" w:styleId="Zpat">
    <w:name w:val="footer"/>
    <w:basedOn w:val="Normln"/>
    <w:link w:val="ZpatChar"/>
    <w:rsid w:val="00FF1F7D"/>
    <w:pPr>
      <w:tabs>
        <w:tab w:val="center" w:pos="4536"/>
        <w:tab w:val="right" w:pos="9072"/>
      </w:tabs>
    </w:pPr>
  </w:style>
  <w:style w:type="character" w:customStyle="1" w:styleId="ZpatChar">
    <w:name w:val="Zápatí Char"/>
    <w:basedOn w:val="Standardnpsmoodstavce"/>
    <w:link w:val="Zpat"/>
    <w:rsid w:val="00FF1F7D"/>
    <w:rPr>
      <w:rFonts w:ascii="Times New Roman" w:eastAsia="Times New Roman" w:hAnsi="Times New Roman" w:cs="Times New Roman"/>
      <w:sz w:val="24"/>
      <w:szCs w:val="24"/>
      <w:lang w:eastAsia="cs-CZ"/>
    </w:rPr>
  </w:style>
  <w:style w:type="character" w:styleId="slostrnky">
    <w:name w:val="page number"/>
    <w:basedOn w:val="Standardnpsmoodstavce"/>
    <w:rsid w:val="00FF1F7D"/>
  </w:style>
  <w:style w:type="paragraph" w:styleId="Zkladntextodsazen">
    <w:name w:val="Body Text Indent"/>
    <w:basedOn w:val="Normln"/>
    <w:link w:val="ZkladntextodsazenChar"/>
    <w:rsid w:val="00FF1F7D"/>
    <w:pPr>
      <w:ind w:left="1500" w:hanging="1500"/>
    </w:pPr>
    <w:rPr>
      <w:lang w:val="x-none" w:eastAsia="x-none"/>
    </w:rPr>
  </w:style>
  <w:style w:type="character" w:customStyle="1" w:styleId="ZkladntextodsazenChar">
    <w:name w:val="Základní text odsazený Char"/>
    <w:basedOn w:val="Standardnpsmoodstavce"/>
    <w:link w:val="Zkladntextodsazen"/>
    <w:rsid w:val="00FF1F7D"/>
    <w:rPr>
      <w:rFonts w:ascii="Times New Roman" w:eastAsia="Times New Roman" w:hAnsi="Times New Roman" w:cs="Times New Roman"/>
      <w:sz w:val="24"/>
      <w:szCs w:val="24"/>
      <w:lang w:val="x-none" w:eastAsia="x-none"/>
    </w:rPr>
  </w:style>
  <w:style w:type="paragraph" w:styleId="Normlnweb">
    <w:name w:val="Normal (Web)"/>
    <w:basedOn w:val="Normln"/>
    <w:rsid w:val="00FF1F7D"/>
    <w:pPr>
      <w:spacing w:before="100" w:beforeAutospacing="1" w:after="100" w:afterAutospacing="1"/>
    </w:pPr>
  </w:style>
  <w:style w:type="character" w:styleId="Sledovanodkaz">
    <w:name w:val="FollowedHyperlink"/>
    <w:rsid w:val="00FF1F7D"/>
    <w:rPr>
      <w:color w:val="800080"/>
      <w:u w:val="single"/>
    </w:rPr>
  </w:style>
  <w:style w:type="paragraph" w:styleId="Nzev">
    <w:name w:val="Title"/>
    <w:basedOn w:val="Normln"/>
    <w:link w:val="NzevChar"/>
    <w:qFormat/>
    <w:rsid w:val="00FF1F7D"/>
    <w:pPr>
      <w:jc w:val="center"/>
    </w:pPr>
    <w:rPr>
      <w:b/>
      <w:bCs/>
      <w:sz w:val="32"/>
    </w:rPr>
  </w:style>
  <w:style w:type="character" w:customStyle="1" w:styleId="NzevChar">
    <w:name w:val="Název Char"/>
    <w:basedOn w:val="Standardnpsmoodstavce"/>
    <w:link w:val="Nzev"/>
    <w:rsid w:val="00FF1F7D"/>
    <w:rPr>
      <w:rFonts w:ascii="Times New Roman" w:eastAsia="Times New Roman" w:hAnsi="Times New Roman" w:cs="Times New Roman"/>
      <w:b/>
      <w:bCs/>
      <w:sz w:val="32"/>
      <w:szCs w:val="24"/>
      <w:lang w:eastAsia="cs-CZ"/>
    </w:rPr>
  </w:style>
  <w:style w:type="paragraph" w:styleId="Zkladntext2">
    <w:name w:val="Body Text 2"/>
    <w:basedOn w:val="Normln"/>
    <w:link w:val="Zkladntext2Char"/>
    <w:rsid w:val="00FF1F7D"/>
    <w:rPr>
      <w:b/>
      <w:bCs/>
    </w:rPr>
  </w:style>
  <w:style w:type="character" w:customStyle="1" w:styleId="Zkladntext2Char">
    <w:name w:val="Základní text 2 Char"/>
    <w:basedOn w:val="Standardnpsmoodstavce"/>
    <w:link w:val="Zkladntext2"/>
    <w:rsid w:val="00FF1F7D"/>
    <w:rPr>
      <w:rFonts w:ascii="Times New Roman" w:eastAsia="Times New Roman" w:hAnsi="Times New Roman" w:cs="Times New Roman"/>
      <w:b/>
      <w:bCs/>
      <w:sz w:val="24"/>
      <w:szCs w:val="24"/>
      <w:lang w:eastAsia="cs-CZ"/>
    </w:rPr>
  </w:style>
  <w:style w:type="paragraph" w:styleId="Zkladntextodsazen2">
    <w:name w:val="Body Text Indent 2"/>
    <w:basedOn w:val="Normln"/>
    <w:link w:val="Zkladntextodsazen2Char"/>
    <w:rsid w:val="00FF1F7D"/>
    <w:pPr>
      <w:tabs>
        <w:tab w:val="num" w:pos="720"/>
      </w:tabs>
      <w:ind w:left="720" w:hanging="360"/>
    </w:pPr>
    <w:rPr>
      <w:color w:val="FF0000"/>
    </w:rPr>
  </w:style>
  <w:style w:type="character" w:customStyle="1" w:styleId="Zkladntextodsazen2Char">
    <w:name w:val="Základní text odsazený 2 Char"/>
    <w:basedOn w:val="Standardnpsmoodstavce"/>
    <w:link w:val="Zkladntextodsazen2"/>
    <w:rsid w:val="00FF1F7D"/>
    <w:rPr>
      <w:rFonts w:ascii="Times New Roman" w:eastAsia="Times New Roman" w:hAnsi="Times New Roman" w:cs="Times New Roman"/>
      <w:color w:val="FF0000"/>
      <w:sz w:val="24"/>
      <w:szCs w:val="24"/>
      <w:lang w:eastAsia="cs-CZ"/>
    </w:rPr>
  </w:style>
  <w:style w:type="paragraph" w:styleId="Zkladntextodsazen3">
    <w:name w:val="Body Text Indent 3"/>
    <w:basedOn w:val="Normln"/>
    <w:link w:val="Zkladntextodsazen3Char"/>
    <w:rsid w:val="00FF1F7D"/>
    <w:pPr>
      <w:ind w:left="360"/>
    </w:pPr>
  </w:style>
  <w:style w:type="character" w:customStyle="1" w:styleId="Zkladntextodsazen3Char">
    <w:name w:val="Základní text odsazený 3 Char"/>
    <w:basedOn w:val="Standardnpsmoodstavce"/>
    <w:link w:val="Zkladntextodsazen3"/>
    <w:rsid w:val="00FF1F7D"/>
    <w:rPr>
      <w:rFonts w:ascii="Times New Roman" w:eastAsia="Times New Roman" w:hAnsi="Times New Roman" w:cs="Times New Roman"/>
      <w:sz w:val="24"/>
      <w:szCs w:val="24"/>
      <w:lang w:eastAsia="cs-CZ"/>
    </w:rPr>
  </w:style>
  <w:style w:type="character" w:styleId="Siln">
    <w:name w:val="Strong"/>
    <w:uiPriority w:val="22"/>
    <w:qFormat/>
    <w:rsid w:val="00FF1F7D"/>
    <w:rPr>
      <w:b/>
      <w:bCs/>
    </w:rPr>
  </w:style>
  <w:style w:type="paragraph" w:styleId="Zkladntext3">
    <w:name w:val="Body Text 3"/>
    <w:basedOn w:val="Normln"/>
    <w:link w:val="Zkladntext3Char"/>
    <w:rsid w:val="00FF1F7D"/>
    <w:rPr>
      <w:i/>
      <w:iCs/>
    </w:rPr>
  </w:style>
  <w:style w:type="character" w:customStyle="1" w:styleId="Zkladntext3Char">
    <w:name w:val="Základní text 3 Char"/>
    <w:basedOn w:val="Standardnpsmoodstavce"/>
    <w:link w:val="Zkladntext3"/>
    <w:rsid w:val="00FF1F7D"/>
    <w:rPr>
      <w:rFonts w:ascii="Times New Roman" w:eastAsia="Times New Roman" w:hAnsi="Times New Roman" w:cs="Times New Roman"/>
      <w:i/>
      <w:iCs/>
      <w:sz w:val="24"/>
      <w:szCs w:val="24"/>
      <w:lang w:eastAsia="cs-CZ"/>
    </w:rPr>
  </w:style>
  <w:style w:type="paragraph" w:styleId="AdresaHTML">
    <w:name w:val="HTML Address"/>
    <w:basedOn w:val="Normln"/>
    <w:link w:val="AdresaHTMLChar"/>
    <w:rsid w:val="00FF1F7D"/>
    <w:rPr>
      <w:i/>
      <w:iCs/>
    </w:rPr>
  </w:style>
  <w:style w:type="character" w:customStyle="1" w:styleId="AdresaHTMLChar">
    <w:name w:val="Adresa HTML Char"/>
    <w:basedOn w:val="Standardnpsmoodstavce"/>
    <w:link w:val="AdresaHTML"/>
    <w:rsid w:val="00FF1F7D"/>
    <w:rPr>
      <w:rFonts w:ascii="Times New Roman" w:eastAsia="Times New Roman" w:hAnsi="Times New Roman" w:cs="Times New Roman"/>
      <w:i/>
      <w:iCs/>
      <w:sz w:val="24"/>
      <w:szCs w:val="24"/>
      <w:lang w:eastAsia="cs-CZ"/>
    </w:rPr>
  </w:style>
  <w:style w:type="paragraph" w:styleId="Adresanaoblku">
    <w:name w:val="envelope address"/>
    <w:basedOn w:val="Normln"/>
    <w:rsid w:val="00FF1F7D"/>
    <w:pPr>
      <w:framePr w:w="7920" w:h="1980" w:hRule="exact" w:hSpace="141" w:wrap="auto" w:hAnchor="page" w:xAlign="center" w:yAlign="bottom"/>
      <w:ind w:left="2880"/>
    </w:pPr>
    <w:rPr>
      <w:rFonts w:ascii="Arial" w:hAnsi="Arial" w:cs="Arial"/>
    </w:rPr>
  </w:style>
  <w:style w:type="paragraph" w:styleId="slovanseznam">
    <w:name w:val="List Number"/>
    <w:basedOn w:val="Normln"/>
    <w:rsid w:val="00FF1F7D"/>
    <w:pPr>
      <w:numPr>
        <w:numId w:val="5"/>
      </w:numPr>
    </w:pPr>
  </w:style>
  <w:style w:type="paragraph" w:styleId="slovanseznam2">
    <w:name w:val="List Number 2"/>
    <w:basedOn w:val="Normln"/>
    <w:rsid w:val="00FF1F7D"/>
    <w:pPr>
      <w:numPr>
        <w:numId w:val="6"/>
      </w:numPr>
    </w:pPr>
  </w:style>
  <w:style w:type="paragraph" w:styleId="slovanseznam3">
    <w:name w:val="List Number 3"/>
    <w:basedOn w:val="Normln"/>
    <w:rsid w:val="00FF1F7D"/>
    <w:pPr>
      <w:numPr>
        <w:numId w:val="7"/>
      </w:numPr>
    </w:pPr>
  </w:style>
  <w:style w:type="paragraph" w:styleId="slovanseznam4">
    <w:name w:val="List Number 4"/>
    <w:basedOn w:val="Normln"/>
    <w:rsid w:val="00FF1F7D"/>
    <w:pPr>
      <w:numPr>
        <w:numId w:val="8"/>
      </w:numPr>
    </w:pPr>
  </w:style>
  <w:style w:type="paragraph" w:styleId="slovanseznam5">
    <w:name w:val="List Number 5"/>
    <w:basedOn w:val="Normln"/>
    <w:rsid w:val="00FF1F7D"/>
    <w:pPr>
      <w:numPr>
        <w:numId w:val="9"/>
      </w:numPr>
    </w:pPr>
  </w:style>
  <w:style w:type="paragraph" w:styleId="Datum">
    <w:name w:val="Date"/>
    <w:basedOn w:val="Normln"/>
    <w:next w:val="Normln"/>
    <w:link w:val="DatumChar"/>
    <w:rsid w:val="00FF1F7D"/>
  </w:style>
  <w:style w:type="character" w:customStyle="1" w:styleId="DatumChar">
    <w:name w:val="Datum Char"/>
    <w:basedOn w:val="Standardnpsmoodstavce"/>
    <w:link w:val="Datum"/>
    <w:rsid w:val="00FF1F7D"/>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rsid w:val="00FF1F7D"/>
    <w:rPr>
      <w:rFonts w:ascii="Courier New" w:hAnsi="Courier New" w:cs="Courier New"/>
      <w:sz w:val="20"/>
      <w:szCs w:val="20"/>
    </w:rPr>
  </w:style>
  <w:style w:type="character" w:customStyle="1" w:styleId="FormtovanvHTMLChar">
    <w:name w:val="Formátovaný v HTML Char"/>
    <w:basedOn w:val="Standardnpsmoodstavce"/>
    <w:link w:val="FormtovanvHTML"/>
    <w:rsid w:val="00FF1F7D"/>
    <w:rPr>
      <w:rFonts w:ascii="Courier New" w:eastAsia="Times New Roman" w:hAnsi="Courier New" w:cs="Courier New"/>
      <w:sz w:val="20"/>
      <w:szCs w:val="20"/>
      <w:lang w:eastAsia="cs-CZ"/>
    </w:rPr>
  </w:style>
  <w:style w:type="paragraph" w:styleId="Hlavikaobsahu">
    <w:name w:val="toa heading"/>
    <w:basedOn w:val="Normln"/>
    <w:next w:val="Normln"/>
    <w:semiHidden/>
    <w:rsid w:val="00FF1F7D"/>
    <w:pPr>
      <w:spacing w:before="120"/>
    </w:pPr>
    <w:rPr>
      <w:rFonts w:ascii="Arial" w:hAnsi="Arial" w:cs="Arial"/>
      <w:b/>
      <w:bCs/>
    </w:rPr>
  </w:style>
  <w:style w:type="paragraph" w:styleId="Rejstk1">
    <w:name w:val="index 1"/>
    <w:basedOn w:val="Normln"/>
    <w:next w:val="Normln"/>
    <w:autoRedefine/>
    <w:semiHidden/>
    <w:rsid w:val="00FF1F7D"/>
    <w:pPr>
      <w:ind w:left="240" w:hanging="240"/>
    </w:pPr>
  </w:style>
  <w:style w:type="paragraph" w:styleId="Hlavikarejstku">
    <w:name w:val="index heading"/>
    <w:basedOn w:val="Normln"/>
    <w:next w:val="Rejstk1"/>
    <w:semiHidden/>
    <w:rsid w:val="00FF1F7D"/>
    <w:rPr>
      <w:rFonts w:ascii="Arial" w:hAnsi="Arial" w:cs="Arial"/>
      <w:b/>
      <w:bCs/>
    </w:rPr>
  </w:style>
  <w:style w:type="paragraph" w:styleId="Nadpispoznmky">
    <w:name w:val="Note Heading"/>
    <w:basedOn w:val="Normln"/>
    <w:next w:val="Normln"/>
    <w:link w:val="NadpispoznmkyChar"/>
    <w:rsid w:val="00FF1F7D"/>
  </w:style>
  <w:style w:type="character" w:customStyle="1" w:styleId="NadpispoznmkyChar">
    <w:name w:val="Nadpis poznámky Char"/>
    <w:basedOn w:val="Standardnpsmoodstavce"/>
    <w:link w:val="Nadpispoznmky"/>
    <w:rsid w:val="00FF1F7D"/>
    <w:rPr>
      <w:rFonts w:ascii="Times New Roman" w:eastAsia="Times New Roman" w:hAnsi="Times New Roman" w:cs="Times New Roman"/>
      <w:sz w:val="24"/>
      <w:szCs w:val="24"/>
      <w:lang w:eastAsia="cs-CZ"/>
    </w:rPr>
  </w:style>
  <w:style w:type="paragraph" w:styleId="Normlnodsazen">
    <w:name w:val="Normal Indent"/>
    <w:basedOn w:val="Normln"/>
    <w:rsid w:val="00FF1F7D"/>
    <w:pPr>
      <w:ind w:left="708"/>
    </w:pPr>
  </w:style>
  <w:style w:type="paragraph" w:styleId="Osloven">
    <w:name w:val="Salutation"/>
    <w:basedOn w:val="Normln"/>
    <w:next w:val="Normln"/>
    <w:link w:val="OslovenChar"/>
    <w:rsid w:val="00FF1F7D"/>
  </w:style>
  <w:style w:type="character" w:customStyle="1" w:styleId="OslovenChar">
    <w:name w:val="Oslovení Char"/>
    <w:basedOn w:val="Standardnpsmoodstavce"/>
    <w:link w:val="Osloven"/>
    <w:rsid w:val="00FF1F7D"/>
    <w:rPr>
      <w:rFonts w:ascii="Times New Roman" w:eastAsia="Times New Roman" w:hAnsi="Times New Roman" w:cs="Times New Roman"/>
      <w:sz w:val="24"/>
      <w:szCs w:val="24"/>
      <w:lang w:eastAsia="cs-CZ"/>
    </w:rPr>
  </w:style>
  <w:style w:type="paragraph" w:styleId="Podpis">
    <w:name w:val="Signature"/>
    <w:basedOn w:val="Normln"/>
    <w:link w:val="PodpisChar"/>
    <w:rsid w:val="00FF1F7D"/>
    <w:pPr>
      <w:ind w:left="4252"/>
    </w:pPr>
  </w:style>
  <w:style w:type="character" w:customStyle="1" w:styleId="PodpisChar">
    <w:name w:val="Podpis Char"/>
    <w:basedOn w:val="Standardnpsmoodstavce"/>
    <w:link w:val="Podpis"/>
    <w:rsid w:val="00FF1F7D"/>
    <w:rPr>
      <w:rFonts w:ascii="Times New Roman" w:eastAsia="Times New Roman" w:hAnsi="Times New Roman" w:cs="Times New Roman"/>
      <w:sz w:val="24"/>
      <w:szCs w:val="24"/>
      <w:lang w:eastAsia="cs-CZ"/>
    </w:rPr>
  </w:style>
  <w:style w:type="paragraph" w:styleId="Podpise-mailu">
    <w:name w:val="E-mail Signature"/>
    <w:basedOn w:val="Normln"/>
    <w:link w:val="Podpise-mailuChar"/>
    <w:rsid w:val="00FF1F7D"/>
  </w:style>
  <w:style w:type="character" w:customStyle="1" w:styleId="Podpise-mailuChar">
    <w:name w:val="Podpis e-mailu Char"/>
    <w:basedOn w:val="Standardnpsmoodstavce"/>
    <w:link w:val="Podpise-mailu"/>
    <w:rsid w:val="00FF1F7D"/>
    <w:rPr>
      <w:rFonts w:ascii="Times New Roman" w:eastAsia="Times New Roman" w:hAnsi="Times New Roman" w:cs="Times New Roman"/>
      <w:sz w:val="24"/>
      <w:szCs w:val="24"/>
      <w:lang w:eastAsia="cs-CZ"/>
    </w:rPr>
  </w:style>
  <w:style w:type="paragraph" w:customStyle="1" w:styleId="a">
    <w:basedOn w:val="Normln"/>
    <w:next w:val="Rozloendokumentu"/>
    <w:rsid w:val="00FF1F7D"/>
    <w:pPr>
      <w:shd w:val="clear" w:color="auto" w:fill="000080"/>
    </w:pPr>
    <w:rPr>
      <w:rFonts w:ascii="Tahoma" w:hAnsi="Tahoma" w:cs="Tahoma"/>
    </w:rPr>
  </w:style>
  <w:style w:type="paragraph" w:styleId="Pokraovnseznamu">
    <w:name w:val="List Continue"/>
    <w:basedOn w:val="Normln"/>
    <w:rsid w:val="00FF1F7D"/>
    <w:pPr>
      <w:spacing w:after="120"/>
      <w:ind w:left="283"/>
    </w:pPr>
  </w:style>
  <w:style w:type="paragraph" w:styleId="Pokraovnseznamu2">
    <w:name w:val="List Continue 2"/>
    <w:basedOn w:val="Normln"/>
    <w:rsid w:val="00FF1F7D"/>
    <w:pPr>
      <w:spacing w:after="120"/>
      <w:ind w:left="566"/>
    </w:pPr>
  </w:style>
  <w:style w:type="paragraph" w:styleId="Pokraovnseznamu3">
    <w:name w:val="List Continue 3"/>
    <w:basedOn w:val="Normln"/>
    <w:rsid w:val="00FF1F7D"/>
    <w:pPr>
      <w:spacing w:after="120"/>
      <w:ind w:left="849"/>
    </w:pPr>
  </w:style>
  <w:style w:type="paragraph" w:styleId="Pokraovnseznamu4">
    <w:name w:val="List Continue 4"/>
    <w:basedOn w:val="Normln"/>
    <w:rsid w:val="00FF1F7D"/>
    <w:pPr>
      <w:spacing w:after="120"/>
      <w:ind w:left="1132"/>
    </w:pPr>
  </w:style>
  <w:style w:type="paragraph" w:styleId="Pokraovnseznamu5">
    <w:name w:val="List Continue 5"/>
    <w:basedOn w:val="Normln"/>
    <w:rsid w:val="00FF1F7D"/>
    <w:pPr>
      <w:spacing w:after="120"/>
      <w:ind w:left="1415"/>
    </w:pPr>
  </w:style>
  <w:style w:type="paragraph" w:styleId="Prosttext">
    <w:name w:val="Plain Text"/>
    <w:basedOn w:val="Normln"/>
    <w:link w:val="ProsttextChar"/>
    <w:rsid w:val="00FF1F7D"/>
    <w:rPr>
      <w:rFonts w:ascii="Courier New" w:hAnsi="Courier New" w:cs="Courier New"/>
      <w:sz w:val="20"/>
      <w:szCs w:val="20"/>
    </w:rPr>
  </w:style>
  <w:style w:type="character" w:customStyle="1" w:styleId="ProsttextChar">
    <w:name w:val="Prostý text Char"/>
    <w:basedOn w:val="Standardnpsmoodstavce"/>
    <w:link w:val="Prosttext"/>
    <w:rsid w:val="00FF1F7D"/>
    <w:rPr>
      <w:rFonts w:ascii="Courier New" w:eastAsia="Times New Roman" w:hAnsi="Courier New" w:cs="Courier New"/>
      <w:sz w:val="20"/>
      <w:szCs w:val="20"/>
      <w:lang w:eastAsia="cs-CZ"/>
    </w:rPr>
  </w:style>
  <w:style w:type="paragraph" w:styleId="Rejstk2">
    <w:name w:val="index 2"/>
    <w:basedOn w:val="Normln"/>
    <w:next w:val="Normln"/>
    <w:autoRedefine/>
    <w:semiHidden/>
    <w:rsid w:val="00FF1F7D"/>
    <w:pPr>
      <w:ind w:left="480" w:hanging="240"/>
    </w:pPr>
  </w:style>
  <w:style w:type="paragraph" w:styleId="Rejstk3">
    <w:name w:val="index 3"/>
    <w:basedOn w:val="Normln"/>
    <w:next w:val="Normln"/>
    <w:autoRedefine/>
    <w:semiHidden/>
    <w:rsid w:val="00FF1F7D"/>
    <w:pPr>
      <w:ind w:left="720" w:hanging="240"/>
    </w:pPr>
  </w:style>
  <w:style w:type="paragraph" w:styleId="Rejstk4">
    <w:name w:val="index 4"/>
    <w:basedOn w:val="Normln"/>
    <w:next w:val="Normln"/>
    <w:autoRedefine/>
    <w:semiHidden/>
    <w:rsid w:val="00FF1F7D"/>
    <w:pPr>
      <w:ind w:left="960" w:hanging="240"/>
    </w:pPr>
  </w:style>
  <w:style w:type="paragraph" w:styleId="Rejstk5">
    <w:name w:val="index 5"/>
    <w:basedOn w:val="Normln"/>
    <w:next w:val="Normln"/>
    <w:autoRedefine/>
    <w:semiHidden/>
    <w:rsid w:val="00FF1F7D"/>
    <w:pPr>
      <w:ind w:left="1200" w:hanging="240"/>
    </w:pPr>
  </w:style>
  <w:style w:type="paragraph" w:styleId="Rejstk6">
    <w:name w:val="index 6"/>
    <w:basedOn w:val="Normln"/>
    <w:next w:val="Normln"/>
    <w:autoRedefine/>
    <w:semiHidden/>
    <w:rsid w:val="00FF1F7D"/>
    <w:pPr>
      <w:ind w:left="1440" w:hanging="240"/>
    </w:pPr>
  </w:style>
  <w:style w:type="paragraph" w:styleId="Rejstk7">
    <w:name w:val="index 7"/>
    <w:basedOn w:val="Normln"/>
    <w:next w:val="Normln"/>
    <w:autoRedefine/>
    <w:semiHidden/>
    <w:rsid w:val="00FF1F7D"/>
    <w:pPr>
      <w:ind w:left="1680" w:hanging="240"/>
    </w:pPr>
  </w:style>
  <w:style w:type="paragraph" w:styleId="Rejstk8">
    <w:name w:val="index 8"/>
    <w:basedOn w:val="Normln"/>
    <w:next w:val="Normln"/>
    <w:autoRedefine/>
    <w:semiHidden/>
    <w:rsid w:val="00FF1F7D"/>
    <w:pPr>
      <w:ind w:left="1920" w:hanging="240"/>
    </w:pPr>
  </w:style>
  <w:style w:type="paragraph" w:styleId="Rejstk9">
    <w:name w:val="index 9"/>
    <w:basedOn w:val="Normln"/>
    <w:next w:val="Normln"/>
    <w:autoRedefine/>
    <w:semiHidden/>
    <w:rsid w:val="00FF1F7D"/>
    <w:pPr>
      <w:ind w:left="2160" w:hanging="240"/>
    </w:pPr>
  </w:style>
  <w:style w:type="paragraph" w:styleId="Seznam">
    <w:name w:val="List"/>
    <w:basedOn w:val="Normln"/>
    <w:rsid w:val="00FF1F7D"/>
    <w:pPr>
      <w:ind w:left="283" w:hanging="283"/>
    </w:pPr>
  </w:style>
  <w:style w:type="paragraph" w:styleId="Seznam2">
    <w:name w:val="List 2"/>
    <w:basedOn w:val="Normln"/>
    <w:rsid w:val="00FF1F7D"/>
    <w:pPr>
      <w:ind w:left="566" w:hanging="283"/>
    </w:pPr>
  </w:style>
  <w:style w:type="paragraph" w:styleId="Seznam3">
    <w:name w:val="List 3"/>
    <w:basedOn w:val="Normln"/>
    <w:rsid w:val="00FF1F7D"/>
    <w:pPr>
      <w:ind w:left="849" w:hanging="283"/>
    </w:pPr>
  </w:style>
  <w:style w:type="paragraph" w:styleId="Seznam4">
    <w:name w:val="List 4"/>
    <w:basedOn w:val="Normln"/>
    <w:rsid w:val="00FF1F7D"/>
    <w:pPr>
      <w:ind w:left="1132" w:hanging="283"/>
    </w:pPr>
  </w:style>
  <w:style w:type="paragraph" w:styleId="Seznam5">
    <w:name w:val="List 5"/>
    <w:basedOn w:val="Normln"/>
    <w:rsid w:val="00FF1F7D"/>
    <w:pPr>
      <w:ind w:left="1415" w:hanging="283"/>
    </w:pPr>
  </w:style>
  <w:style w:type="paragraph" w:styleId="Seznamcitac">
    <w:name w:val="table of authorities"/>
    <w:basedOn w:val="Normln"/>
    <w:next w:val="Normln"/>
    <w:semiHidden/>
    <w:rsid w:val="00FF1F7D"/>
    <w:pPr>
      <w:ind w:left="240" w:hanging="240"/>
    </w:pPr>
  </w:style>
  <w:style w:type="paragraph" w:styleId="Seznamobrzk">
    <w:name w:val="table of figures"/>
    <w:basedOn w:val="Normln"/>
    <w:next w:val="Normln"/>
    <w:semiHidden/>
    <w:rsid w:val="00FF1F7D"/>
    <w:pPr>
      <w:ind w:left="480" w:hanging="480"/>
    </w:pPr>
  </w:style>
  <w:style w:type="paragraph" w:styleId="Seznamsodrkami">
    <w:name w:val="List Bullet"/>
    <w:basedOn w:val="Normln"/>
    <w:autoRedefine/>
    <w:rsid w:val="00FF1F7D"/>
    <w:pPr>
      <w:numPr>
        <w:numId w:val="10"/>
      </w:numPr>
    </w:pPr>
  </w:style>
  <w:style w:type="paragraph" w:styleId="Seznamsodrkami2">
    <w:name w:val="List Bullet 2"/>
    <w:basedOn w:val="Normln"/>
    <w:autoRedefine/>
    <w:rsid w:val="00FF1F7D"/>
    <w:pPr>
      <w:numPr>
        <w:numId w:val="11"/>
      </w:numPr>
    </w:pPr>
  </w:style>
  <w:style w:type="paragraph" w:styleId="Seznamsodrkami3">
    <w:name w:val="List Bullet 3"/>
    <w:basedOn w:val="Normln"/>
    <w:autoRedefine/>
    <w:rsid w:val="00FF1F7D"/>
    <w:pPr>
      <w:numPr>
        <w:numId w:val="12"/>
      </w:numPr>
    </w:pPr>
  </w:style>
  <w:style w:type="paragraph" w:styleId="Seznamsodrkami4">
    <w:name w:val="List Bullet 4"/>
    <w:basedOn w:val="Normln"/>
    <w:autoRedefine/>
    <w:rsid w:val="00FF1F7D"/>
    <w:pPr>
      <w:numPr>
        <w:numId w:val="13"/>
      </w:numPr>
    </w:pPr>
  </w:style>
  <w:style w:type="paragraph" w:styleId="Seznamsodrkami5">
    <w:name w:val="List Bullet 5"/>
    <w:basedOn w:val="Normln"/>
    <w:autoRedefine/>
    <w:rsid w:val="00FF1F7D"/>
    <w:pPr>
      <w:numPr>
        <w:numId w:val="14"/>
      </w:numPr>
    </w:pPr>
  </w:style>
  <w:style w:type="paragraph" w:styleId="Textmakra">
    <w:name w:val="macro"/>
    <w:link w:val="TextmakraChar"/>
    <w:semiHidden/>
    <w:rsid w:val="00FF1F7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semiHidden/>
    <w:rsid w:val="00FF1F7D"/>
    <w:rPr>
      <w:rFonts w:ascii="Courier New" w:eastAsia="Times New Roman" w:hAnsi="Courier New" w:cs="Courier New"/>
      <w:sz w:val="20"/>
      <w:szCs w:val="20"/>
      <w:lang w:eastAsia="cs-CZ"/>
    </w:rPr>
  </w:style>
  <w:style w:type="paragraph" w:styleId="Textpoznpodarou">
    <w:name w:val="footnote text"/>
    <w:basedOn w:val="Normln"/>
    <w:link w:val="TextpoznpodarouChar"/>
    <w:semiHidden/>
    <w:rsid w:val="00FF1F7D"/>
    <w:rPr>
      <w:sz w:val="20"/>
      <w:szCs w:val="20"/>
    </w:rPr>
  </w:style>
  <w:style w:type="character" w:customStyle="1" w:styleId="TextpoznpodarouChar">
    <w:name w:val="Text pozn. pod čarou Char"/>
    <w:basedOn w:val="Standardnpsmoodstavce"/>
    <w:link w:val="Textpoznpodarou"/>
    <w:semiHidden/>
    <w:rsid w:val="00FF1F7D"/>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FF1F7D"/>
    <w:rPr>
      <w:sz w:val="20"/>
      <w:szCs w:val="20"/>
    </w:rPr>
  </w:style>
  <w:style w:type="character" w:customStyle="1" w:styleId="TextkomenteChar">
    <w:name w:val="Text komentáře Char"/>
    <w:basedOn w:val="Standardnpsmoodstavce"/>
    <w:link w:val="Textkomente"/>
    <w:semiHidden/>
    <w:rsid w:val="00FF1F7D"/>
    <w:rPr>
      <w:rFonts w:ascii="Times New Roman" w:eastAsia="Times New Roman" w:hAnsi="Times New Roman" w:cs="Times New Roman"/>
      <w:sz w:val="20"/>
      <w:szCs w:val="20"/>
      <w:lang w:eastAsia="cs-CZ"/>
    </w:rPr>
  </w:style>
  <w:style w:type="paragraph" w:styleId="Textvbloku">
    <w:name w:val="Block Text"/>
    <w:basedOn w:val="Normln"/>
    <w:rsid w:val="00FF1F7D"/>
    <w:pPr>
      <w:spacing w:after="120"/>
      <w:ind w:left="1440" w:right="1440"/>
    </w:pPr>
  </w:style>
  <w:style w:type="paragraph" w:styleId="Textvysvtlivek">
    <w:name w:val="endnote text"/>
    <w:basedOn w:val="Normln"/>
    <w:link w:val="TextvysvtlivekChar"/>
    <w:semiHidden/>
    <w:rsid w:val="00FF1F7D"/>
    <w:rPr>
      <w:sz w:val="20"/>
      <w:szCs w:val="20"/>
    </w:rPr>
  </w:style>
  <w:style w:type="character" w:customStyle="1" w:styleId="TextvysvtlivekChar">
    <w:name w:val="Text vysvětlivek Char"/>
    <w:basedOn w:val="Standardnpsmoodstavce"/>
    <w:link w:val="Textvysvtlivek"/>
    <w:semiHidden/>
    <w:rsid w:val="00FF1F7D"/>
    <w:rPr>
      <w:rFonts w:ascii="Times New Roman" w:eastAsia="Times New Roman" w:hAnsi="Times New Roman" w:cs="Times New Roman"/>
      <w:sz w:val="20"/>
      <w:szCs w:val="20"/>
      <w:lang w:eastAsia="cs-CZ"/>
    </w:rPr>
  </w:style>
  <w:style w:type="paragraph" w:styleId="Titulek">
    <w:name w:val="caption"/>
    <w:basedOn w:val="Normln"/>
    <w:next w:val="Normln"/>
    <w:qFormat/>
    <w:rsid w:val="00FF1F7D"/>
    <w:pPr>
      <w:spacing w:before="120" w:after="120"/>
    </w:pPr>
    <w:rPr>
      <w:b/>
      <w:bCs/>
      <w:sz w:val="20"/>
      <w:szCs w:val="20"/>
    </w:rPr>
  </w:style>
  <w:style w:type="paragraph" w:styleId="Zhlavzprvy">
    <w:name w:val="Message Header"/>
    <w:basedOn w:val="Normln"/>
    <w:link w:val="ZhlavzprvyChar"/>
    <w:rsid w:val="00FF1F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ZhlavzprvyChar">
    <w:name w:val="Záhlaví zprávy Char"/>
    <w:basedOn w:val="Standardnpsmoodstavce"/>
    <w:link w:val="Zhlavzprvy"/>
    <w:rsid w:val="00FF1F7D"/>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FF1F7D"/>
    <w:pPr>
      <w:autoSpaceDE/>
      <w:autoSpaceDN/>
      <w:adjustRightInd/>
      <w:spacing w:after="120"/>
      <w:ind w:firstLine="210"/>
      <w:jc w:val="left"/>
    </w:pPr>
    <w:rPr>
      <w:bCs w:val="0"/>
    </w:rPr>
  </w:style>
  <w:style w:type="character" w:customStyle="1" w:styleId="Zkladntext-prvnodsazenChar">
    <w:name w:val="Základní text - první odsazený Char"/>
    <w:basedOn w:val="ZkladntextChar"/>
    <w:link w:val="Zkladntext-prvnodsazen"/>
    <w:rsid w:val="00FF1F7D"/>
    <w:rPr>
      <w:rFonts w:ascii="Times New Roman" w:eastAsia="Times New Roman" w:hAnsi="Times New Roman" w:cs="Times New Roman"/>
      <w:bCs w:val="0"/>
      <w:sz w:val="24"/>
      <w:szCs w:val="24"/>
      <w:lang w:val="x-none" w:eastAsia="x-none"/>
    </w:rPr>
  </w:style>
  <w:style w:type="paragraph" w:styleId="Zkladntext-prvnodsazen2">
    <w:name w:val="Body Text First Indent 2"/>
    <w:basedOn w:val="Zkladntextodsazen"/>
    <w:link w:val="Zkladntext-prvnodsazen2Char"/>
    <w:rsid w:val="00FF1F7D"/>
    <w:pPr>
      <w:spacing w:after="120"/>
      <w:ind w:left="283" w:firstLine="210"/>
    </w:pPr>
  </w:style>
  <w:style w:type="character" w:customStyle="1" w:styleId="Zkladntext-prvnodsazen2Char">
    <w:name w:val="Základní text - první odsazený 2 Char"/>
    <w:basedOn w:val="ZkladntextodsazenChar"/>
    <w:link w:val="Zkladntext-prvnodsazen2"/>
    <w:rsid w:val="00FF1F7D"/>
    <w:rPr>
      <w:rFonts w:ascii="Times New Roman" w:eastAsia="Times New Roman" w:hAnsi="Times New Roman" w:cs="Times New Roman"/>
      <w:sz w:val="24"/>
      <w:szCs w:val="24"/>
      <w:lang w:val="x-none" w:eastAsia="x-none"/>
    </w:rPr>
  </w:style>
  <w:style w:type="paragraph" w:styleId="Zvr">
    <w:name w:val="Closing"/>
    <w:basedOn w:val="Normln"/>
    <w:link w:val="ZvrChar"/>
    <w:rsid w:val="00FF1F7D"/>
    <w:pPr>
      <w:ind w:left="4252"/>
    </w:pPr>
  </w:style>
  <w:style w:type="character" w:customStyle="1" w:styleId="ZvrChar">
    <w:name w:val="Závěr Char"/>
    <w:basedOn w:val="Standardnpsmoodstavce"/>
    <w:link w:val="Zvr"/>
    <w:rsid w:val="00FF1F7D"/>
    <w:rPr>
      <w:rFonts w:ascii="Times New Roman" w:eastAsia="Times New Roman" w:hAnsi="Times New Roman" w:cs="Times New Roman"/>
      <w:sz w:val="24"/>
      <w:szCs w:val="24"/>
      <w:lang w:eastAsia="cs-CZ"/>
    </w:rPr>
  </w:style>
  <w:style w:type="paragraph" w:styleId="Zptenadresanaoblku">
    <w:name w:val="envelope return"/>
    <w:basedOn w:val="Normln"/>
    <w:rsid w:val="00FF1F7D"/>
    <w:rPr>
      <w:rFonts w:ascii="Arial" w:hAnsi="Arial" w:cs="Arial"/>
      <w:sz w:val="20"/>
      <w:szCs w:val="20"/>
    </w:rPr>
  </w:style>
  <w:style w:type="paragraph" w:styleId="Textbubliny">
    <w:name w:val="Balloon Text"/>
    <w:basedOn w:val="Normln"/>
    <w:link w:val="TextbublinyChar"/>
    <w:rsid w:val="00FF1F7D"/>
    <w:rPr>
      <w:rFonts w:ascii="Tahoma" w:hAnsi="Tahoma"/>
      <w:sz w:val="16"/>
      <w:szCs w:val="16"/>
      <w:lang w:val="x-none" w:eastAsia="x-none"/>
    </w:rPr>
  </w:style>
  <w:style w:type="character" w:customStyle="1" w:styleId="TextbublinyChar">
    <w:name w:val="Text bubliny Char"/>
    <w:basedOn w:val="Standardnpsmoodstavce"/>
    <w:link w:val="Textbubliny"/>
    <w:rsid w:val="00FF1F7D"/>
    <w:rPr>
      <w:rFonts w:ascii="Tahoma" w:eastAsia="Times New Roman" w:hAnsi="Tahoma" w:cs="Times New Roman"/>
      <w:sz w:val="16"/>
      <w:szCs w:val="16"/>
      <w:lang w:val="x-none" w:eastAsia="x-none"/>
    </w:rPr>
  </w:style>
  <w:style w:type="paragraph" w:styleId="Odstavecseseznamem">
    <w:name w:val="List Paragraph"/>
    <w:basedOn w:val="Normln"/>
    <w:uiPriority w:val="34"/>
    <w:qFormat/>
    <w:rsid w:val="00FF1F7D"/>
    <w:pPr>
      <w:ind w:left="708"/>
    </w:pPr>
  </w:style>
  <w:style w:type="paragraph" w:styleId="Bezmezer">
    <w:name w:val="No Spacing"/>
    <w:qFormat/>
    <w:rsid w:val="00FF1F7D"/>
    <w:pPr>
      <w:suppressAutoHyphens/>
      <w:autoSpaceDN w:val="0"/>
      <w:spacing w:after="0" w:line="240" w:lineRule="auto"/>
      <w:ind w:firstLine="709"/>
      <w:textAlignment w:val="baseline"/>
    </w:pPr>
    <w:rPr>
      <w:rFonts w:ascii="Tahoma" w:eastAsia="Times New Roman" w:hAnsi="Tahoma" w:cs="Times New Roman"/>
      <w:kern w:val="3"/>
      <w:sz w:val="20"/>
      <w:szCs w:val="24"/>
      <w:lang w:eastAsia="cs-CZ"/>
    </w:rPr>
  </w:style>
  <w:style w:type="paragraph" w:customStyle="1" w:styleId="Standard">
    <w:name w:val="Standard"/>
    <w:rsid w:val="00FF1F7D"/>
    <w:pPr>
      <w:suppressAutoHyphens/>
      <w:autoSpaceDN w:val="0"/>
      <w:spacing w:after="0" w:line="240" w:lineRule="auto"/>
      <w:ind w:firstLine="709"/>
      <w:textAlignment w:val="baseline"/>
    </w:pPr>
    <w:rPr>
      <w:rFonts w:ascii="Calibri" w:eastAsia="Times New Roman" w:hAnsi="Calibri" w:cs="Times New Roman"/>
      <w:kern w:val="3"/>
      <w:sz w:val="20"/>
      <w:szCs w:val="24"/>
      <w:lang w:eastAsia="cs-CZ"/>
    </w:rPr>
  </w:style>
  <w:style w:type="character" w:customStyle="1" w:styleId="Nadpis3CharChar">
    <w:name w:val="Nadpis 3 Char Char"/>
    <w:rsid w:val="00FF1F7D"/>
    <w:rPr>
      <w:rFonts w:ascii="Tahoma" w:hAnsi="Tahoma" w:cs="Tahoma"/>
      <w:b/>
      <w:bCs/>
      <w:sz w:val="20"/>
      <w:szCs w:val="24"/>
      <w:lang w:val="cs-CZ" w:eastAsia="cs-CZ" w:bidi="ar-SA"/>
    </w:rPr>
  </w:style>
  <w:style w:type="paragraph" w:styleId="Podnadpis">
    <w:name w:val="Subtitle"/>
    <w:basedOn w:val="Normln"/>
    <w:next w:val="Normln"/>
    <w:link w:val="PodnadpisChar"/>
    <w:uiPriority w:val="11"/>
    <w:qFormat/>
    <w:rsid w:val="00FF1F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FF1F7D"/>
    <w:rPr>
      <w:rFonts w:eastAsiaTheme="minorEastAsia"/>
      <w:color w:val="5A5A5A" w:themeColor="text1" w:themeTint="A5"/>
      <w:spacing w:val="15"/>
      <w:lang w:eastAsia="cs-CZ"/>
    </w:rPr>
  </w:style>
  <w:style w:type="paragraph" w:styleId="Rozloendokumentu">
    <w:name w:val="Document Map"/>
    <w:basedOn w:val="Normln"/>
    <w:link w:val="RozloendokumentuChar"/>
    <w:uiPriority w:val="99"/>
    <w:semiHidden/>
    <w:unhideWhenUsed/>
    <w:rsid w:val="00FF1F7D"/>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FF1F7D"/>
    <w:rPr>
      <w:rFonts w:ascii="Segoe UI" w:eastAsia="Times New Roman" w:hAnsi="Segoe UI" w:cs="Segoe UI"/>
      <w:sz w:val="16"/>
      <w:szCs w:val="16"/>
      <w:lang w:eastAsia="cs-CZ"/>
    </w:rPr>
  </w:style>
  <w:style w:type="paragraph" w:customStyle="1" w:styleId="Zkladntext1">
    <w:name w:val="Základní text1"/>
    <w:rsid w:val="00686834"/>
    <w:pPr>
      <w:suppressAutoHyphens/>
      <w:spacing w:after="0" w:line="240" w:lineRule="auto"/>
    </w:pPr>
    <w:rPr>
      <w:rFonts w:ascii="Tms Rmn" w:eastAsia="Times New Roman" w:hAnsi="Tms Rmn" w:cs="Tms Rmn"/>
      <w:color w:val="000000"/>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6348">
      <w:bodyDiv w:val="1"/>
      <w:marLeft w:val="0"/>
      <w:marRight w:val="0"/>
      <w:marTop w:val="0"/>
      <w:marBottom w:val="0"/>
      <w:divBdr>
        <w:top w:val="none" w:sz="0" w:space="0" w:color="auto"/>
        <w:left w:val="none" w:sz="0" w:space="0" w:color="auto"/>
        <w:bottom w:val="none" w:sz="0" w:space="0" w:color="auto"/>
        <w:right w:val="none" w:sz="0" w:space="0" w:color="auto"/>
      </w:divBdr>
    </w:div>
    <w:div w:id="15790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7410</Words>
  <Characters>43722</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dc:creator>
  <cp:keywords/>
  <dc:description/>
  <cp:lastModifiedBy>Chlubna, Lukas (uic92995)</cp:lastModifiedBy>
  <cp:revision>33</cp:revision>
  <cp:lastPrinted>2022-04-13T14:28:00Z</cp:lastPrinted>
  <dcterms:created xsi:type="dcterms:W3CDTF">2022-01-25T15:23:00Z</dcterms:created>
  <dcterms:modified xsi:type="dcterms:W3CDTF">2023-03-25T20:12:00Z</dcterms:modified>
</cp:coreProperties>
</file>